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08" w:rsidRPr="00A51994" w:rsidRDefault="00971D08" w:rsidP="00971D08">
      <w:pPr>
        <w:pStyle w:val="Ttulo1"/>
        <w:rPr>
          <w:rFonts w:ascii="Arial" w:hAnsi="Arial" w:cs="Arial"/>
          <w:sz w:val="24"/>
          <w:szCs w:val="24"/>
          <w:lang w:val="pt-BR"/>
        </w:rPr>
      </w:pPr>
      <w:r w:rsidRPr="00A51994">
        <w:rPr>
          <w:rFonts w:ascii="Arial" w:hAnsi="Arial" w:cs="Arial"/>
          <w:sz w:val="24"/>
          <w:szCs w:val="24"/>
          <w:lang w:val="pt-BR"/>
        </w:rPr>
        <w:t xml:space="preserve">LEI MUNICIPAL N.º </w:t>
      </w:r>
      <w:r>
        <w:rPr>
          <w:rFonts w:ascii="Arial" w:hAnsi="Arial" w:cs="Arial"/>
          <w:sz w:val="24"/>
          <w:szCs w:val="24"/>
          <w:lang w:val="pt-BR"/>
        </w:rPr>
        <w:t>1119</w:t>
      </w:r>
      <w:r w:rsidRPr="00A51994">
        <w:rPr>
          <w:rFonts w:ascii="Arial" w:hAnsi="Arial" w:cs="Arial"/>
          <w:sz w:val="24"/>
          <w:szCs w:val="24"/>
          <w:lang w:val="pt-BR"/>
        </w:rPr>
        <w:t>/201</w:t>
      </w:r>
      <w:r>
        <w:rPr>
          <w:rFonts w:ascii="Arial" w:hAnsi="Arial" w:cs="Arial"/>
          <w:sz w:val="24"/>
          <w:szCs w:val="24"/>
          <w:lang w:val="pt-BR"/>
        </w:rPr>
        <w:t>9</w:t>
      </w:r>
      <w:r w:rsidRPr="00A51994">
        <w:rPr>
          <w:rFonts w:ascii="Arial" w:hAnsi="Arial" w:cs="Arial"/>
          <w:sz w:val="24"/>
          <w:szCs w:val="24"/>
          <w:lang w:val="pt-BR"/>
        </w:rPr>
        <w:t>.</w:t>
      </w:r>
    </w:p>
    <w:p w:rsidR="00971D08" w:rsidRPr="00A51994" w:rsidRDefault="00971D08" w:rsidP="00971D08">
      <w:pPr>
        <w:jc w:val="both"/>
        <w:rPr>
          <w:rFonts w:ascii="Arial" w:hAnsi="Arial" w:cs="Arial"/>
          <w:b/>
        </w:rPr>
      </w:pPr>
    </w:p>
    <w:p w:rsidR="00971D08" w:rsidRPr="00A51994" w:rsidRDefault="00971D08" w:rsidP="00971D08">
      <w:pPr>
        <w:pStyle w:val="Recuodecorpodetexto"/>
        <w:spacing w:after="0"/>
        <w:ind w:left="3544"/>
        <w:jc w:val="both"/>
        <w:rPr>
          <w:rFonts w:ascii="Arial" w:hAnsi="Arial" w:cs="Arial"/>
          <w:sz w:val="24"/>
          <w:szCs w:val="24"/>
        </w:rPr>
      </w:pPr>
      <w:r w:rsidRPr="00A51994">
        <w:rPr>
          <w:rFonts w:ascii="Arial" w:hAnsi="Arial" w:cs="Arial"/>
          <w:b/>
          <w:sz w:val="24"/>
          <w:szCs w:val="24"/>
        </w:rPr>
        <w:t>SÚMULA</w:t>
      </w:r>
      <w:r w:rsidRPr="00A51994">
        <w:rPr>
          <w:rFonts w:ascii="Arial" w:hAnsi="Arial" w:cs="Arial"/>
          <w:sz w:val="24"/>
          <w:szCs w:val="24"/>
        </w:rPr>
        <w:t>: Autoriza a ampliação do limite de suplementação orçamentária, ao orçamento de 201</w:t>
      </w:r>
      <w:r>
        <w:rPr>
          <w:rFonts w:ascii="Arial" w:hAnsi="Arial" w:cs="Arial"/>
          <w:sz w:val="24"/>
          <w:szCs w:val="24"/>
        </w:rPr>
        <w:t>9</w:t>
      </w:r>
      <w:r w:rsidRPr="00A519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 município de Apiacás </w:t>
      </w:r>
      <w:r w:rsidRPr="00A51994">
        <w:rPr>
          <w:rFonts w:ascii="Arial" w:hAnsi="Arial" w:cs="Arial"/>
          <w:sz w:val="24"/>
          <w:szCs w:val="24"/>
        </w:rPr>
        <w:t>para atender necessidades d</w:t>
      </w:r>
      <w:r>
        <w:rPr>
          <w:rFonts w:ascii="Arial" w:hAnsi="Arial" w:cs="Arial"/>
          <w:sz w:val="24"/>
          <w:szCs w:val="24"/>
        </w:rPr>
        <w:t>e suplementações</w:t>
      </w:r>
      <w:r w:rsidRPr="00A51994">
        <w:rPr>
          <w:rFonts w:ascii="Arial" w:hAnsi="Arial" w:cs="Arial"/>
          <w:sz w:val="24"/>
          <w:szCs w:val="24"/>
        </w:rPr>
        <w:t>, e dá outras providências.</w:t>
      </w:r>
    </w:p>
    <w:p w:rsidR="00971D08" w:rsidRPr="00A51994" w:rsidRDefault="00971D08" w:rsidP="00971D08">
      <w:pPr>
        <w:tabs>
          <w:tab w:val="left" w:pos="3544"/>
        </w:tabs>
        <w:ind w:left="3600"/>
        <w:jc w:val="both"/>
        <w:rPr>
          <w:rFonts w:ascii="Arial" w:hAnsi="Arial" w:cs="Arial"/>
        </w:rPr>
      </w:pPr>
    </w:p>
    <w:p w:rsidR="00971D08" w:rsidRPr="00A51994" w:rsidRDefault="00971D08" w:rsidP="00971D08">
      <w:pPr>
        <w:tabs>
          <w:tab w:val="left" w:pos="3544"/>
        </w:tabs>
        <w:ind w:left="3600"/>
        <w:jc w:val="both"/>
        <w:rPr>
          <w:rFonts w:ascii="Arial" w:hAnsi="Arial" w:cs="Arial"/>
        </w:rPr>
      </w:pPr>
    </w:p>
    <w:p w:rsidR="00971D08" w:rsidRPr="00A51994" w:rsidRDefault="00971D08" w:rsidP="00971D08">
      <w:pPr>
        <w:ind w:left="1418"/>
        <w:jc w:val="both"/>
        <w:rPr>
          <w:rFonts w:ascii="Arial" w:hAnsi="Arial" w:cs="Arial"/>
          <w:b/>
        </w:rPr>
      </w:pPr>
    </w:p>
    <w:p w:rsidR="00971D08" w:rsidRPr="00A51994" w:rsidRDefault="00971D08" w:rsidP="00971D08">
      <w:pPr>
        <w:ind w:firstLine="1418"/>
        <w:jc w:val="both"/>
        <w:rPr>
          <w:rFonts w:ascii="Arial" w:hAnsi="Arial" w:cs="Arial"/>
          <w:b/>
        </w:rPr>
      </w:pPr>
      <w:r w:rsidRPr="00A51994">
        <w:rPr>
          <w:rFonts w:ascii="Arial" w:hAnsi="Arial" w:cs="Arial"/>
        </w:rPr>
        <w:t xml:space="preserve">O Senhor </w:t>
      </w:r>
      <w:proofErr w:type="spellStart"/>
      <w:r w:rsidRPr="00A51994">
        <w:rPr>
          <w:rFonts w:ascii="Arial" w:hAnsi="Arial" w:cs="Arial"/>
          <w:b/>
        </w:rPr>
        <w:t>Adalto</w:t>
      </w:r>
      <w:proofErr w:type="spellEnd"/>
      <w:r w:rsidRPr="00A51994">
        <w:rPr>
          <w:rFonts w:ascii="Arial" w:hAnsi="Arial" w:cs="Arial"/>
          <w:b/>
        </w:rPr>
        <w:t xml:space="preserve"> José </w:t>
      </w:r>
      <w:proofErr w:type="spellStart"/>
      <w:r w:rsidRPr="00A51994">
        <w:rPr>
          <w:rFonts w:ascii="Arial" w:hAnsi="Arial" w:cs="Arial"/>
          <w:b/>
        </w:rPr>
        <w:t>Zago</w:t>
      </w:r>
      <w:proofErr w:type="spellEnd"/>
      <w:r w:rsidRPr="00A51994">
        <w:rPr>
          <w:rFonts w:ascii="Arial" w:hAnsi="Arial" w:cs="Arial"/>
        </w:rPr>
        <w:t xml:space="preserve">, Prefeito Municipal de Apiacás, Estado de Mato Grosso, no uso de suas atribuições legais,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971D08" w:rsidRPr="00A51994" w:rsidRDefault="00971D08" w:rsidP="00971D08">
      <w:pPr>
        <w:pStyle w:val="Recuodecorpodetexto2"/>
        <w:spacing w:after="0" w:line="240" w:lineRule="auto"/>
        <w:ind w:left="0" w:firstLine="1416"/>
        <w:jc w:val="both"/>
        <w:rPr>
          <w:rFonts w:ascii="Arial" w:hAnsi="Arial" w:cs="Arial"/>
          <w:b/>
        </w:rPr>
      </w:pPr>
    </w:p>
    <w:p w:rsidR="00971D08" w:rsidRDefault="00971D08" w:rsidP="00971D08">
      <w:pPr>
        <w:ind w:firstLine="708"/>
        <w:jc w:val="both"/>
        <w:rPr>
          <w:rFonts w:ascii="Arial" w:hAnsi="Arial" w:cs="Arial"/>
          <w:b/>
          <w:iCs/>
        </w:rPr>
      </w:pPr>
    </w:p>
    <w:p w:rsidR="00971D08" w:rsidRDefault="00971D08" w:rsidP="00971D08">
      <w:pPr>
        <w:ind w:firstLine="708"/>
        <w:jc w:val="both"/>
        <w:rPr>
          <w:rFonts w:ascii="Arial" w:hAnsi="Arial" w:cs="Arial"/>
          <w:iCs/>
        </w:rPr>
      </w:pPr>
      <w:r w:rsidRPr="00A51994">
        <w:rPr>
          <w:rFonts w:ascii="Arial" w:hAnsi="Arial" w:cs="Arial"/>
          <w:b/>
          <w:iCs/>
        </w:rPr>
        <w:t xml:space="preserve">Art. 1º. </w:t>
      </w:r>
      <w:r w:rsidRPr="00A51994">
        <w:rPr>
          <w:rFonts w:ascii="Arial" w:hAnsi="Arial" w:cs="Arial"/>
          <w:iCs/>
        </w:rPr>
        <w:t>Dá nova redação ao artigo 4º da Lei Municipal nº 1.0</w:t>
      </w:r>
      <w:r>
        <w:rPr>
          <w:rFonts w:ascii="Arial" w:hAnsi="Arial" w:cs="Arial"/>
          <w:iCs/>
        </w:rPr>
        <w:t>77</w:t>
      </w:r>
      <w:r w:rsidRPr="00A51994">
        <w:rPr>
          <w:rFonts w:ascii="Arial" w:hAnsi="Arial" w:cs="Arial"/>
          <w:iCs/>
        </w:rPr>
        <w:t>/201</w:t>
      </w:r>
      <w:r>
        <w:rPr>
          <w:rFonts w:ascii="Arial" w:hAnsi="Arial" w:cs="Arial"/>
          <w:iCs/>
        </w:rPr>
        <w:t>8</w:t>
      </w:r>
      <w:r w:rsidRPr="00A51994">
        <w:rPr>
          <w:rFonts w:ascii="Arial" w:hAnsi="Arial" w:cs="Arial"/>
          <w:iCs/>
        </w:rPr>
        <w:t>, que trata do Orçamento Municipal para 201</w:t>
      </w:r>
      <w:r>
        <w:rPr>
          <w:rFonts w:ascii="Arial" w:hAnsi="Arial" w:cs="Arial"/>
          <w:iCs/>
        </w:rPr>
        <w:t>9</w:t>
      </w:r>
      <w:r w:rsidRPr="00A51994">
        <w:rPr>
          <w:rFonts w:ascii="Arial" w:hAnsi="Arial" w:cs="Arial"/>
          <w:iCs/>
        </w:rPr>
        <w:t>:</w:t>
      </w:r>
    </w:p>
    <w:p w:rsidR="00971D08" w:rsidRPr="00A51994" w:rsidRDefault="00971D08" w:rsidP="00971D08">
      <w:pPr>
        <w:ind w:firstLine="708"/>
        <w:jc w:val="both"/>
        <w:rPr>
          <w:rFonts w:ascii="Arial" w:hAnsi="Arial" w:cs="Arial"/>
          <w:iCs/>
        </w:rPr>
      </w:pPr>
    </w:p>
    <w:p w:rsidR="00971D08" w:rsidRPr="00A51994" w:rsidRDefault="00971D08" w:rsidP="00971D08">
      <w:pPr>
        <w:ind w:left="1701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A51994">
        <w:rPr>
          <w:rFonts w:ascii="Arial" w:hAnsi="Arial" w:cs="Arial"/>
          <w:b/>
          <w:iCs/>
          <w:color w:val="000000"/>
          <w:sz w:val="20"/>
          <w:szCs w:val="20"/>
        </w:rPr>
        <w:t>“Art. 4º</w:t>
      </w:r>
      <w:r w:rsidRPr="00A51994">
        <w:rPr>
          <w:rFonts w:ascii="Arial" w:hAnsi="Arial" w:cs="Arial"/>
          <w:iCs/>
          <w:color w:val="000000"/>
          <w:sz w:val="20"/>
          <w:szCs w:val="20"/>
        </w:rPr>
        <w:t>. Fica o Poder Executivo autorizado a:</w:t>
      </w:r>
    </w:p>
    <w:p w:rsidR="00971D08" w:rsidRPr="00A51994" w:rsidRDefault="00971D08" w:rsidP="00971D08">
      <w:pPr>
        <w:ind w:left="1701"/>
        <w:jc w:val="both"/>
        <w:rPr>
          <w:rFonts w:ascii="Arial" w:hAnsi="Arial" w:cs="Arial"/>
          <w:iCs/>
          <w:sz w:val="20"/>
          <w:szCs w:val="20"/>
        </w:rPr>
      </w:pPr>
    </w:p>
    <w:p w:rsidR="00971D08" w:rsidRPr="00A51994" w:rsidRDefault="00971D08" w:rsidP="00971D08">
      <w:pPr>
        <w:ind w:left="1701"/>
        <w:jc w:val="both"/>
        <w:rPr>
          <w:rFonts w:ascii="Arial" w:hAnsi="Arial" w:cs="Arial"/>
          <w:iCs/>
        </w:rPr>
      </w:pPr>
      <w:proofErr w:type="gramStart"/>
      <w:r w:rsidRPr="00E769B2">
        <w:rPr>
          <w:rFonts w:ascii="Arial" w:hAnsi="Arial" w:cs="Arial"/>
          <w:iCs/>
          <w:sz w:val="20"/>
          <w:szCs w:val="20"/>
        </w:rPr>
        <w:t>I - Abrir créditos suplementares à conta de quaisquer dos recursos discriminados nos incisos do parágrafo 1º, do Art. 43 da Lei Federal nº 4.320/64, de 17 de março de 1.964, até o limite de 30% (trinta por cento) do total da despesa fixada, em conformidade com o artigo 28 da Lei nº 1069 de 02/10/2018, que trata das Diretrizes Orçamentárias para 201</w:t>
      </w:r>
      <w:r>
        <w:rPr>
          <w:rFonts w:ascii="Arial" w:hAnsi="Arial" w:cs="Arial"/>
          <w:iCs/>
          <w:sz w:val="20"/>
          <w:szCs w:val="20"/>
        </w:rPr>
        <w:t>9</w:t>
      </w:r>
      <w:r w:rsidRPr="00E769B2">
        <w:rPr>
          <w:rFonts w:ascii="Arial" w:hAnsi="Arial" w:cs="Arial"/>
          <w:iCs/>
          <w:sz w:val="20"/>
          <w:szCs w:val="20"/>
        </w:rPr>
        <w:t xml:space="preserve"> e, realizar as operações a que se refere o Art. 167 da Constituição Federal;</w:t>
      </w:r>
      <w:r w:rsidRPr="00E769B2">
        <w:rPr>
          <w:rFonts w:ascii="Arial" w:hAnsi="Arial" w:cs="Arial"/>
          <w:sz w:val="20"/>
          <w:szCs w:val="20"/>
        </w:rPr>
        <w:t xml:space="preserve"> e 30% para realocação das fontes de recursos dentro da mesma Natureza de Despesas e Projeto Atividade.”</w:t>
      </w:r>
      <w:proofErr w:type="gramEnd"/>
      <w:r w:rsidRPr="00E769B2">
        <w:rPr>
          <w:rFonts w:ascii="Arial" w:hAnsi="Arial" w:cs="Arial"/>
          <w:sz w:val="20"/>
          <w:szCs w:val="20"/>
        </w:rPr>
        <w:t xml:space="preserve"> (art. 5º, III da LRF)</w:t>
      </w:r>
      <w:r w:rsidRPr="00A51994">
        <w:rPr>
          <w:rFonts w:ascii="Arial" w:hAnsi="Arial" w:cs="Arial"/>
          <w:iCs/>
          <w:sz w:val="20"/>
          <w:szCs w:val="20"/>
        </w:rPr>
        <w:t>.</w:t>
      </w:r>
      <w:r w:rsidRPr="00A51994">
        <w:rPr>
          <w:rFonts w:ascii="Arial" w:hAnsi="Arial" w:cs="Arial"/>
          <w:b/>
          <w:iCs/>
          <w:sz w:val="20"/>
          <w:szCs w:val="20"/>
        </w:rPr>
        <w:t>”</w:t>
      </w:r>
    </w:p>
    <w:p w:rsidR="00971D08" w:rsidRPr="00A51994" w:rsidRDefault="00971D08" w:rsidP="00971D08">
      <w:pPr>
        <w:pStyle w:val="Recuodecorpodetexto2"/>
        <w:spacing w:line="240" w:lineRule="auto"/>
        <w:ind w:left="1416" w:firstLine="2"/>
        <w:jc w:val="both"/>
        <w:rPr>
          <w:rFonts w:ascii="Arial" w:hAnsi="Arial" w:cs="Arial"/>
          <w:b/>
        </w:rPr>
      </w:pPr>
    </w:p>
    <w:p w:rsidR="00971D08" w:rsidRPr="00A51994" w:rsidRDefault="00971D08" w:rsidP="00971D08">
      <w:pPr>
        <w:pStyle w:val="Recuodecorpodetexto2"/>
        <w:spacing w:line="240" w:lineRule="auto"/>
        <w:ind w:left="0" w:firstLine="708"/>
        <w:jc w:val="both"/>
        <w:rPr>
          <w:rFonts w:ascii="Arial" w:hAnsi="Arial" w:cs="Arial"/>
        </w:rPr>
      </w:pPr>
      <w:r w:rsidRPr="00A51994">
        <w:rPr>
          <w:rFonts w:ascii="Arial" w:hAnsi="Arial" w:cs="Arial"/>
          <w:b/>
        </w:rPr>
        <w:t xml:space="preserve">Art. 2º - </w:t>
      </w:r>
      <w:r w:rsidRPr="00A51994">
        <w:rPr>
          <w:rFonts w:ascii="Arial" w:hAnsi="Arial" w:cs="Arial"/>
        </w:rPr>
        <w:t>Esta Lei entrará em vigor na data de sua publicação, revogando-se as disposições em contrário.</w:t>
      </w:r>
    </w:p>
    <w:p w:rsidR="00971D08" w:rsidRPr="00A51994" w:rsidRDefault="00971D08" w:rsidP="00971D08">
      <w:pPr>
        <w:tabs>
          <w:tab w:val="left" w:pos="960"/>
        </w:tabs>
        <w:contextualSpacing/>
        <w:jc w:val="both"/>
        <w:rPr>
          <w:rFonts w:ascii="Arial" w:hAnsi="Arial" w:cs="Arial"/>
        </w:rPr>
      </w:pPr>
    </w:p>
    <w:p w:rsidR="00971D08" w:rsidRPr="00A51994" w:rsidRDefault="00971D08" w:rsidP="00971D08">
      <w:pPr>
        <w:tabs>
          <w:tab w:val="left" w:pos="960"/>
        </w:tabs>
        <w:contextualSpacing/>
        <w:jc w:val="both"/>
        <w:rPr>
          <w:rFonts w:ascii="Arial" w:hAnsi="Arial" w:cs="Arial"/>
        </w:rPr>
      </w:pPr>
    </w:p>
    <w:p w:rsidR="00971D08" w:rsidRPr="00A51994" w:rsidRDefault="00971D08" w:rsidP="00971D08">
      <w:pPr>
        <w:tabs>
          <w:tab w:val="left" w:pos="960"/>
        </w:tabs>
        <w:contextualSpacing/>
        <w:jc w:val="both"/>
        <w:rPr>
          <w:rFonts w:ascii="Arial" w:hAnsi="Arial" w:cs="Arial"/>
        </w:rPr>
      </w:pPr>
    </w:p>
    <w:p w:rsidR="00971D08" w:rsidRPr="00A51994" w:rsidRDefault="00971D08" w:rsidP="00971D08">
      <w:pPr>
        <w:tabs>
          <w:tab w:val="left" w:pos="960"/>
        </w:tabs>
        <w:contextualSpacing/>
        <w:jc w:val="center"/>
        <w:rPr>
          <w:rFonts w:ascii="Arial" w:hAnsi="Arial" w:cs="Arial"/>
        </w:rPr>
      </w:pPr>
      <w:r w:rsidRPr="00A51994">
        <w:rPr>
          <w:rFonts w:ascii="Arial" w:hAnsi="Arial" w:cs="Arial"/>
        </w:rPr>
        <w:t xml:space="preserve">Gabinete do Prefeito do Município de Apiacás MT, </w:t>
      </w:r>
      <w:r>
        <w:rPr>
          <w:rFonts w:ascii="Arial" w:hAnsi="Arial" w:cs="Arial"/>
        </w:rPr>
        <w:t>25</w:t>
      </w:r>
      <w:r w:rsidRPr="00A5199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A51994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A51994">
        <w:rPr>
          <w:rFonts w:ascii="Arial" w:hAnsi="Arial" w:cs="Arial"/>
        </w:rPr>
        <w:t>.</w:t>
      </w:r>
    </w:p>
    <w:p w:rsidR="00971D08" w:rsidRPr="00A51994" w:rsidRDefault="00971D08" w:rsidP="00971D08">
      <w:pPr>
        <w:tabs>
          <w:tab w:val="left" w:pos="0"/>
        </w:tabs>
        <w:rPr>
          <w:rFonts w:ascii="Arial" w:hAnsi="Arial" w:cs="Arial"/>
          <w:b/>
        </w:rPr>
      </w:pPr>
    </w:p>
    <w:p w:rsidR="00971D08" w:rsidRPr="00A51994" w:rsidRDefault="00971D08" w:rsidP="00971D08">
      <w:pPr>
        <w:tabs>
          <w:tab w:val="left" w:pos="0"/>
        </w:tabs>
        <w:ind w:left="705"/>
        <w:jc w:val="center"/>
        <w:rPr>
          <w:rFonts w:ascii="Arial" w:hAnsi="Arial" w:cs="Arial"/>
          <w:b/>
        </w:rPr>
      </w:pPr>
    </w:p>
    <w:p w:rsidR="00971D08" w:rsidRDefault="00971D08" w:rsidP="00971D08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971D08" w:rsidRDefault="00971D08" w:rsidP="00971D08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971D08" w:rsidRPr="00A51994" w:rsidRDefault="00971D08" w:rsidP="00971D08">
      <w:pPr>
        <w:tabs>
          <w:tab w:val="left" w:pos="0"/>
        </w:tabs>
        <w:jc w:val="center"/>
        <w:rPr>
          <w:rFonts w:ascii="Arial" w:hAnsi="Arial" w:cs="Arial"/>
          <w:b/>
        </w:rPr>
      </w:pPr>
      <w:proofErr w:type="spellStart"/>
      <w:r w:rsidRPr="00A51994">
        <w:rPr>
          <w:rFonts w:ascii="Arial" w:hAnsi="Arial" w:cs="Arial"/>
          <w:b/>
        </w:rPr>
        <w:t>Adalto</w:t>
      </w:r>
      <w:proofErr w:type="spellEnd"/>
      <w:r w:rsidRPr="00A51994">
        <w:rPr>
          <w:rFonts w:ascii="Arial" w:hAnsi="Arial" w:cs="Arial"/>
          <w:b/>
        </w:rPr>
        <w:t xml:space="preserve"> José </w:t>
      </w:r>
      <w:proofErr w:type="spellStart"/>
      <w:r w:rsidRPr="00A51994">
        <w:rPr>
          <w:rFonts w:ascii="Arial" w:hAnsi="Arial" w:cs="Arial"/>
          <w:b/>
        </w:rPr>
        <w:t>Zago</w:t>
      </w:r>
      <w:proofErr w:type="spellEnd"/>
    </w:p>
    <w:p w:rsidR="00971D08" w:rsidRDefault="00971D08" w:rsidP="00971D08">
      <w:pPr>
        <w:jc w:val="center"/>
        <w:rPr>
          <w:rFonts w:ascii="Arial" w:hAnsi="Arial" w:cs="Arial"/>
        </w:rPr>
      </w:pPr>
      <w:r w:rsidRPr="00A51994">
        <w:rPr>
          <w:rFonts w:ascii="Arial" w:hAnsi="Arial" w:cs="Arial"/>
        </w:rPr>
        <w:t>Prefeito Municipal</w:t>
      </w:r>
    </w:p>
    <w:p w:rsidR="00971D08" w:rsidRPr="0028724B" w:rsidRDefault="00971D08" w:rsidP="00971D08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sectPr w:rsidR="00971D08" w:rsidRPr="0028724B" w:rsidSect="00B076CD">
      <w:headerReference w:type="default" r:id="rId4"/>
      <w:pgSz w:w="11906" w:h="16838"/>
      <w:pgMar w:top="2268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31B" w:rsidRPr="00544056" w:rsidRDefault="00971D08" w:rsidP="00FD731B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FD731B" w:rsidRDefault="00971D08" w:rsidP="00FD731B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FD731B" w:rsidRPr="00AA4112" w:rsidRDefault="00971D08" w:rsidP="00FD731B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D08"/>
    <w:rsid w:val="008433C8"/>
    <w:rsid w:val="00872616"/>
    <w:rsid w:val="0097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71D0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1D08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rsid w:val="00971D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1D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71D0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71D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1D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1D0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2019-10-25T13:15:00Z</cp:lastPrinted>
  <dcterms:created xsi:type="dcterms:W3CDTF">2019-10-25T13:12:00Z</dcterms:created>
  <dcterms:modified xsi:type="dcterms:W3CDTF">2019-10-25T13:21:00Z</dcterms:modified>
</cp:coreProperties>
</file>