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AF" w:rsidRPr="007717AF" w:rsidRDefault="007717AF" w:rsidP="007717AF">
      <w:pPr>
        <w:keepNext/>
        <w:outlineLvl w:val="8"/>
        <w:rPr>
          <w:rFonts w:ascii="Arial" w:hAnsi="Arial" w:cs="Arial"/>
          <w:b/>
          <w:iCs/>
          <w:color w:val="000000"/>
          <w:sz w:val="20"/>
          <w:szCs w:val="20"/>
        </w:rPr>
      </w:pPr>
      <w:r w:rsidRPr="007717AF">
        <w:rPr>
          <w:rFonts w:ascii="Arial" w:hAnsi="Arial" w:cs="Arial"/>
          <w:b/>
          <w:iCs/>
          <w:color w:val="000000"/>
          <w:sz w:val="20"/>
          <w:szCs w:val="20"/>
        </w:rPr>
        <w:t>LEI MUNICIPAL Nº. 1125/2019</w:t>
      </w:r>
    </w:p>
    <w:p w:rsidR="007717AF" w:rsidRPr="007717AF" w:rsidRDefault="007717AF" w:rsidP="007717AF">
      <w:pPr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7717AF" w:rsidRPr="007717AF" w:rsidRDefault="007717AF" w:rsidP="007717AF">
      <w:pPr>
        <w:ind w:left="2410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 w:rsidRPr="007717AF">
        <w:rPr>
          <w:rFonts w:ascii="Arial" w:hAnsi="Arial" w:cs="Arial"/>
          <w:b/>
          <w:iCs/>
          <w:color w:val="000000"/>
          <w:sz w:val="20"/>
          <w:szCs w:val="20"/>
        </w:rPr>
        <w:t xml:space="preserve">SÚMULA: </w:t>
      </w:r>
      <w:r w:rsidRPr="007717AF">
        <w:rPr>
          <w:rFonts w:ascii="Arial" w:hAnsi="Arial" w:cs="Arial"/>
          <w:b/>
          <w:color w:val="000000"/>
          <w:sz w:val="20"/>
          <w:szCs w:val="20"/>
        </w:rPr>
        <w:t>ESTIMA A RECEITA E FIXA A DESPESA DO MUNICÍPIO DE APIACÁS, ESTADO DE MATO GROSSO, PARA O EXERCÍCIO FINANCEIRO DE 2.020 E DÁ OUTRAS PROVIDÊNCIAS.</w:t>
      </w:r>
    </w:p>
    <w:p w:rsidR="007717AF" w:rsidRPr="007717AF" w:rsidRDefault="007717AF" w:rsidP="007717AF">
      <w:pPr>
        <w:ind w:left="2410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 w:rsidRPr="007717AF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Pr="007717AF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Pr="007717AF">
        <w:rPr>
          <w:rFonts w:ascii="Arial" w:hAnsi="Arial" w:cs="Arial"/>
          <w:b/>
          <w:iCs/>
          <w:color w:val="000000"/>
          <w:sz w:val="20"/>
          <w:szCs w:val="20"/>
        </w:rPr>
        <w:tab/>
      </w:r>
    </w:p>
    <w:p w:rsidR="007717AF" w:rsidRPr="007717AF" w:rsidRDefault="007717AF" w:rsidP="007717AF">
      <w:pPr>
        <w:spacing w:before="20" w:after="20"/>
        <w:ind w:right="51" w:firstLine="241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717AF">
        <w:rPr>
          <w:rFonts w:ascii="Arial" w:hAnsi="Arial" w:cs="Arial"/>
          <w:sz w:val="20"/>
          <w:szCs w:val="20"/>
        </w:rPr>
        <w:t xml:space="preserve">O Senhor </w:t>
      </w:r>
      <w:r w:rsidRPr="007717AF">
        <w:rPr>
          <w:rFonts w:ascii="Arial" w:hAnsi="Arial" w:cs="Arial"/>
          <w:b/>
          <w:sz w:val="20"/>
          <w:szCs w:val="20"/>
        </w:rPr>
        <w:t>Adalto José Zago</w:t>
      </w:r>
      <w:r w:rsidRPr="007717AF">
        <w:rPr>
          <w:rFonts w:ascii="Arial" w:hAnsi="Arial" w:cs="Arial"/>
          <w:sz w:val="20"/>
          <w:szCs w:val="20"/>
        </w:rPr>
        <w:t>, Prefeito do Município de Apiacás, Estado de Mato Grosso, no uso de suas atribuições legais, sanciona a seguinte de Lei,</w:t>
      </w:r>
    </w:p>
    <w:p w:rsidR="007717AF" w:rsidRPr="007717AF" w:rsidRDefault="007717AF" w:rsidP="007717AF">
      <w:pPr>
        <w:ind w:left="2410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7717AF" w:rsidRPr="007717AF" w:rsidRDefault="007717AF" w:rsidP="007717AF">
      <w:pPr>
        <w:ind w:left="2410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7717AF" w:rsidRPr="007717AF" w:rsidRDefault="007717AF" w:rsidP="007717AF">
      <w:pPr>
        <w:jc w:val="both"/>
        <w:rPr>
          <w:rFonts w:ascii="Arial" w:hAnsi="Arial" w:cs="Arial"/>
          <w:iCs/>
          <w:sz w:val="20"/>
          <w:szCs w:val="20"/>
        </w:rPr>
      </w:pPr>
      <w:r w:rsidRPr="007717AF">
        <w:rPr>
          <w:rFonts w:ascii="Arial" w:hAnsi="Arial" w:cs="Arial"/>
          <w:b/>
          <w:iCs/>
          <w:color w:val="000000"/>
          <w:sz w:val="20"/>
          <w:szCs w:val="20"/>
        </w:rPr>
        <w:tab/>
        <w:t>Art. 1º</w:t>
      </w:r>
      <w:r w:rsidRPr="007717AF">
        <w:rPr>
          <w:rFonts w:ascii="Arial" w:hAnsi="Arial" w:cs="Arial"/>
          <w:iCs/>
          <w:color w:val="000000"/>
          <w:sz w:val="20"/>
          <w:szCs w:val="20"/>
        </w:rPr>
        <w:t xml:space="preserve">. Esta lei </w:t>
      </w:r>
      <w:r w:rsidRPr="007717AF">
        <w:rPr>
          <w:rFonts w:ascii="Arial" w:hAnsi="Arial" w:cs="Arial"/>
          <w:bCs/>
          <w:iCs/>
          <w:color w:val="000000"/>
          <w:sz w:val="20"/>
          <w:szCs w:val="20"/>
        </w:rPr>
        <w:t xml:space="preserve">estima a receita e fixa a despesa do Município de Apiacás, Estado </w:t>
      </w:r>
      <w:r w:rsidRPr="007717AF">
        <w:rPr>
          <w:rFonts w:ascii="Arial" w:hAnsi="Arial" w:cs="Arial"/>
          <w:iCs/>
          <w:color w:val="000000"/>
          <w:sz w:val="20"/>
          <w:szCs w:val="20"/>
        </w:rPr>
        <w:t xml:space="preserve">de Mato Grosso, para o exercício financeiro de 2.020, em igual valor de </w:t>
      </w:r>
      <w:r w:rsidRPr="007717AF">
        <w:rPr>
          <w:rFonts w:ascii="Arial" w:hAnsi="Arial" w:cs="Arial"/>
          <w:iCs/>
          <w:sz w:val="20"/>
          <w:szCs w:val="20"/>
        </w:rPr>
        <w:t>R$ 38.600.000,00 (trinta e oito milhões e seiscentos mil reais), estando incluso no orçamento o</w:t>
      </w:r>
      <w:r w:rsidRPr="007717AF">
        <w:rPr>
          <w:rFonts w:ascii="Arial" w:hAnsi="Arial" w:cs="Arial"/>
          <w:iCs/>
          <w:color w:val="000000"/>
          <w:sz w:val="20"/>
          <w:szCs w:val="20"/>
        </w:rPr>
        <w:t>s recursos necessários ao atendimento da Seguridade Social (Saúde e Assistência Social) no valor de R$ 10.553.000,00 (dez milhões quinhentos e cinquenta e três mil reais) e do Fundo Municipal de Previdência dos Servidores Público do Município de Apiacás</w:t>
      </w:r>
      <w:r w:rsidRPr="007717AF">
        <w:rPr>
          <w:rFonts w:ascii="Arial" w:hAnsi="Arial" w:cs="Arial"/>
          <w:iCs/>
          <w:sz w:val="20"/>
          <w:szCs w:val="20"/>
        </w:rPr>
        <w:t xml:space="preserve"> – PREVIAP, em R$ 2.600.000,00 (dois milhões e seiscentosmil reais), e o valor a ser deduzido da receita para formação do FUNDEB no valor de R$ 4.302.000,00 (quatro milhões trezentos e dois mil reais), e deduções R$ 71.000,00 (setenta e ummil reais) relativos à tributos municipais e Outras Receitas Correntes do município, assim distribuídos:</w:t>
      </w:r>
    </w:p>
    <w:p w:rsidR="007717AF" w:rsidRPr="007717AF" w:rsidRDefault="007717AF" w:rsidP="007717AF">
      <w:pPr>
        <w:ind w:left="426" w:firstLine="1984"/>
        <w:jc w:val="both"/>
        <w:rPr>
          <w:rFonts w:ascii="Arial" w:hAnsi="Arial" w:cs="Arial"/>
          <w:iCs/>
          <w:sz w:val="20"/>
          <w:szCs w:val="20"/>
        </w:rPr>
      </w:pPr>
    </w:p>
    <w:p w:rsidR="007717AF" w:rsidRPr="007717AF" w:rsidRDefault="007717AF" w:rsidP="007717AF">
      <w:pPr>
        <w:ind w:left="426"/>
        <w:jc w:val="both"/>
        <w:rPr>
          <w:rFonts w:ascii="Arial" w:hAnsi="Arial" w:cs="Arial"/>
          <w:sz w:val="20"/>
          <w:szCs w:val="20"/>
        </w:rPr>
      </w:pPr>
      <w:r w:rsidRPr="007717AF">
        <w:rPr>
          <w:rFonts w:ascii="Arial" w:hAnsi="Arial" w:cs="Arial"/>
          <w:sz w:val="20"/>
          <w:szCs w:val="20"/>
        </w:rPr>
        <w:t xml:space="preserve">Orçamento Fiscal               </w:t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  <w:t>R$ 29.820.000,00</w:t>
      </w:r>
    </w:p>
    <w:p w:rsidR="007717AF" w:rsidRPr="007717AF" w:rsidRDefault="007717AF" w:rsidP="007717AF">
      <w:pPr>
        <w:ind w:left="426"/>
        <w:jc w:val="both"/>
        <w:rPr>
          <w:rFonts w:ascii="Arial" w:hAnsi="Arial" w:cs="Arial"/>
          <w:sz w:val="20"/>
          <w:szCs w:val="20"/>
        </w:rPr>
      </w:pPr>
      <w:r w:rsidRPr="007717AF">
        <w:rPr>
          <w:rFonts w:ascii="Arial" w:hAnsi="Arial" w:cs="Arial"/>
          <w:sz w:val="20"/>
          <w:szCs w:val="20"/>
        </w:rPr>
        <w:t xml:space="preserve">Orçamento da Seguridade Social Administração Direta </w:t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  <w:t>R$ 10.553.000,00</w:t>
      </w:r>
    </w:p>
    <w:p w:rsidR="007717AF" w:rsidRPr="007717AF" w:rsidRDefault="007717AF" w:rsidP="007717AF">
      <w:pPr>
        <w:ind w:left="426"/>
        <w:jc w:val="both"/>
        <w:rPr>
          <w:rFonts w:ascii="Arial" w:hAnsi="Arial" w:cs="Arial"/>
          <w:sz w:val="20"/>
          <w:szCs w:val="20"/>
        </w:rPr>
      </w:pPr>
      <w:r w:rsidRPr="007717AF">
        <w:rPr>
          <w:rFonts w:ascii="Arial" w:hAnsi="Arial" w:cs="Arial"/>
          <w:sz w:val="20"/>
          <w:szCs w:val="20"/>
        </w:rPr>
        <w:t xml:space="preserve">Orçamento da Seguridade Social Administração Indireta </w:t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  <w:t>R$   2.600.000,00</w:t>
      </w:r>
    </w:p>
    <w:p w:rsidR="007717AF" w:rsidRPr="007717AF" w:rsidRDefault="007717AF" w:rsidP="007717AF">
      <w:pPr>
        <w:ind w:left="426"/>
        <w:jc w:val="both"/>
        <w:rPr>
          <w:rFonts w:ascii="Arial" w:hAnsi="Arial" w:cs="Arial"/>
          <w:sz w:val="20"/>
          <w:szCs w:val="20"/>
        </w:rPr>
      </w:pPr>
      <w:r w:rsidRPr="007717AF">
        <w:rPr>
          <w:rFonts w:ascii="Arial" w:hAnsi="Arial" w:cs="Arial"/>
          <w:sz w:val="20"/>
          <w:szCs w:val="20"/>
        </w:rPr>
        <w:t xml:space="preserve">( - ) Dedução para formação do FUNDEB       </w:t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  <w:t>R$   4.302.000,00</w:t>
      </w:r>
    </w:p>
    <w:p w:rsidR="007717AF" w:rsidRPr="007717AF" w:rsidRDefault="007717AF" w:rsidP="007717AF">
      <w:pPr>
        <w:ind w:left="426"/>
        <w:jc w:val="both"/>
        <w:rPr>
          <w:rFonts w:ascii="Arial" w:hAnsi="Arial" w:cs="Arial"/>
          <w:sz w:val="20"/>
          <w:szCs w:val="20"/>
        </w:rPr>
      </w:pPr>
      <w:r w:rsidRPr="007717AF">
        <w:rPr>
          <w:rFonts w:ascii="Arial" w:hAnsi="Arial" w:cs="Arial"/>
          <w:sz w:val="20"/>
          <w:szCs w:val="20"/>
        </w:rPr>
        <w:t>( - ) Dedução de Principal de Tributos Municipais</w:t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  <w:t>R$        29.000,00</w:t>
      </w:r>
    </w:p>
    <w:p w:rsidR="007717AF" w:rsidRPr="007717AF" w:rsidRDefault="007717AF" w:rsidP="007717AF">
      <w:pPr>
        <w:ind w:left="426"/>
        <w:jc w:val="both"/>
        <w:rPr>
          <w:rFonts w:ascii="Arial" w:hAnsi="Arial" w:cs="Arial"/>
          <w:sz w:val="20"/>
          <w:szCs w:val="20"/>
        </w:rPr>
      </w:pPr>
      <w:r w:rsidRPr="007717AF">
        <w:rPr>
          <w:rFonts w:ascii="Arial" w:hAnsi="Arial" w:cs="Arial"/>
          <w:sz w:val="20"/>
          <w:szCs w:val="20"/>
        </w:rPr>
        <w:t>( - ) Dedução de MJM de Tributos Municipais</w:t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  <w:t xml:space="preserve">R$        8.000,00 </w:t>
      </w:r>
    </w:p>
    <w:p w:rsidR="007717AF" w:rsidRPr="007717AF" w:rsidRDefault="007717AF" w:rsidP="007717AF">
      <w:pPr>
        <w:ind w:left="426"/>
        <w:jc w:val="both"/>
        <w:rPr>
          <w:rFonts w:ascii="Arial" w:hAnsi="Arial" w:cs="Arial"/>
          <w:sz w:val="20"/>
          <w:szCs w:val="20"/>
        </w:rPr>
      </w:pPr>
      <w:r w:rsidRPr="007717AF">
        <w:rPr>
          <w:rFonts w:ascii="Arial" w:hAnsi="Arial" w:cs="Arial"/>
          <w:sz w:val="20"/>
          <w:szCs w:val="20"/>
        </w:rPr>
        <w:t xml:space="preserve">( - ) Dedução de Principal de Dívida Ativa </w:t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  <w:t xml:space="preserve">R$        20.000,00            </w:t>
      </w:r>
    </w:p>
    <w:p w:rsidR="007717AF" w:rsidRPr="007717AF" w:rsidRDefault="007717AF" w:rsidP="007717AF">
      <w:pPr>
        <w:ind w:left="426"/>
        <w:jc w:val="both"/>
        <w:rPr>
          <w:rFonts w:ascii="Arial" w:hAnsi="Arial" w:cs="Arial"/>
          <w:sz w:val="20"/>
          <w:szCs w:val="20"/>
        </w:rPr>
      </w:pPr>
      <w:r w:rsidRPr="007717AF">
        <w:rPr>
          <w:rFonts w:ascii="Arial" w:hAnsi="Arial" w:cs="Arial"/>
          <w:sz w:val="20"/>
          <w:szCs w:val="20"/>
        </w:rPr>
        <w:t xml:space="preserve">( - ) Dedução de MJM de Dívida Ativa </w:t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</w:r>
      <w:r w:rsidRPr="007717AF">
        <w:rPr>
          <w:rFonts w:ascii="Arial" w:hAnsi="Arial" w:cs="Arial"/>
          <w:sz w:val="20"/>
          <w:szCs w:val="20"/>
        </w:rPr>
        <w:tab/>
        <w:t>R$        14.000,00</w:t>
      </w:r>
    </w:p>
    <w:p w:rsidR="007717AF" w:rsidRPr="007717AF" w:rsidRDefault="007717AF" w:rsidP="007717AF">
      <w:pPr>
        <w:ind w:left="426"/>
        <w:jc w:val="both"/>
        <w:rPr>
          <w:rFonts w:ascii="Arial" w:hAnsi="Arial" w:cs="Arial"/>
          <w:b/>
          <w:sz w:val="20"/>
          <w:szCs w:val="20"/>
        </w:rPr>
      </w:pPr>
      <w:r w:rsidRPr="007717AF">
        <w:rPr>
          <w:rFonts w:ascii="Arial" w:hAnsi="Arial" w:cs="Arial"/>
          <w:b/>
          <w:sz w:val="20"/>
          <w:szCs w:val="20"/>
        </w:rPr>
        <w:t xml:space="preserve">SOMA DO ORÇAMENTO ANUAL              </w:t>
      </w:r>
      <w:r w:rsidRPr="007717AF">
        <w:rPr>
          <w:rFonts w:ascii="Arial" w:hAnsi="Arial" w:cs="Arial"/>
          <w:b/>
          <w:sz w:val="20"/>
          <w:szCs w:val="20"/>
        </w:rPr>
        <w:tab/>
      </w:r>
      <w:r w:rsidRPr="007717AF">
        <w:rPr>
          <w:rFonts w:ascii="Arial" w:hAnsi="Arial" w:cs="Arial"/>
          <w:b/>
          <w:sz w:val="20"/>
          <w:szCs w:val="20"/>
        </w:rPr>
        <w:tab/>
      </w:r>
      <w:r w:rsidRPr="007717AF">
        <w:rPr>
          <w:rFonts w:ascii="Arial" w:hAnsi="Arial" w:cs="Arial"/>
          <w:b/>
          <w:sz w:val="20"/>
          <w:szCs w:val="20"/>
        </w:rPr>
        <w:tab/>
      </w:r>
      <w:r w:rsidRPr="007717AF">
        <w:rPr>
          <w:rFonts w:ascii="Arial" w:hAnsi="Arial" w:cs="Arial"/>
          <w:b/>
          <w:sz w:val="20"/>
          <w:szCs w:val="20"/>
        </w:rPr>
        <w:tab/>
        <w:t>R$ 38.600.000,00</w:t>
      </w:r>
    </w:p>
    <w:p w:rsidR="007717AF" w:rsidRPr="007717AF" w:rsidRDefault="007717AF" w:rsidP="007717AF">
      <w:pPr>
        <w:ind w:left="426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7717AF" w:rsidRPr="007717AF" w:rsidRDefault="007717AF" w:rsidP="007717AF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717AF">
        <w:rPr>
          <w:rFonts w:ascii="Arial" w:hAnsi="Arial" w:cs="Arial"/>
          <w:b/>
          <w:iCs/>
          <w:color w:val="000000"/>
          <w:sz w:val="20"/>
          <w:szCs w:val="20"/>
        </w:rPr>
        <w:tab/>
        <w:t>Art. 2º</w:t>
      </w:r>
      <w:r w:rsidRPr="007717AF">
        <w:rPr>
          <w:rFonts w:ascii="Arial" w:hAnsi="Arial" w:cs="Arial"/>
          <w:iCs/>
          <w:color w:val="000000"/>
          <w:sz w:val="20"/>
          <w:szCs w:val="20"/>
        </w:rPr>
        <w:t>. A receita será arrecadada através do recebimento de tributos, rendas e outras fontes de Receitas Correntes, de Capital e ainda, Receitas de Contribuições Patronais Previdenciárias, nos termos da legislação vigente e das especificações constantes do “Anexo 2” da receita,  observando o seguinte desdobramento sintético:</w:t>
      </w:r>
    </w:p>
    <w:p w:rsidR="007717AF" w:rsidRPr="007717AF" w:rsidRDefault="007717AF" w:rsidP="007717AF">
      <w:pPr>
        <w:ind w:left="426" w:firstLine="19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8968" w:type="dxa"/>
        <w:tblInd w:w="13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00"/>
        <w:gridCol w:w="2268"/>
      </w:tblGrid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RECEITAS CORRENTES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33.505.000,00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1.1. Receita de Impostos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1.926.000,00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1.2. Receita de Taxas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155.000,00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1.3. Receita de Contribuições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501.000,00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1.4. Receita Patrimonial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315.000,00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1.5. Receita de Serviços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586.000,00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1.6. Transferências Correntes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34.298.000,00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1.7. Outras Receitas Correntes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97.000,00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(-) Dedução p/ descontos tributos municipais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(71.000,00)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(-) Dedução de Receita p/ formação FUNDEB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(4.302.000,00)</w:t>
            </w:r>
          </w:p>
        </w:tc>
      </w:tr>
    </w:tbl>
    <w:p w:rsidR="007717AF" w:rsidRPr="007717AF" w:rsidRDefault="007717AF" w:rsidP="007717AF">
      <w:pPr>
        <w:ind w:left="426" w:firstLine="708"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8968" w:type="dxa"/>
        <w:tblInd w:w="13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00"/>
        <w:gridCol w:w="2268"/>
      </w:tblGrid>
      <w:tr w:rsidR="007717AF" w:rsidRPr="007717AF" w:rsidTr="00431023">
        <w:trPr>
          <w:trHeight w:val="26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2. RECEITAS DE CAPITAL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tabs>
                <w:tab w:val="center" w:pos="1104"/>
                <w:tab w:val="right" w:pos="2208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2.495.000,00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2.1. Operações de Crédito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2.2. Alienação de Bens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105.000,00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2.3. Transferências de Capital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2.090.000,00</w:t>
            </w:r>
          </w:p>
        </w:tc>
      </w:tr>
    </w:tbl>
    <w:p w:rsidR="007717AF" w:rsidRPr="007717AF" w:rsidRDefault="007717AF" w:rsidP="007717AF">
      <w:pPr>
        <w:ind w:left="426" w:firstLine="3118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8968" w:type="dxa"/>
        <w:tblInd w:w="13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00"/>
        <w:gridCol w:w="2268"/>
      </w:tblGrid>
      <w:tr w:rsidR="007717AF" w:rsidRPr="007717AF" w:rsidTr="00431023">
        <w:trPr>
          <w:trHeight w:val="26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3. RECEITAS INTRA ORÇAMENTÁRIA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tabs>
                <w:tab w:val="center" w:pos="1104"/>
                <w:tab w:val="right" w:pos="2208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2.600.000,00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3.1. Receitas Correntes Fundo de Previdência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1.185.000,00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3.2. Receitas de Contribuições - Intra Orçamentária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1.415.000,00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SOMA DO ORÇAMENTO MUNICIPAL CONSOLIDADO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38.600.000,00</w:t>
            </w:r>
          </w:p>
        </w:tc>
      </w:tr>
    </w:tbl>
    <w:p w:rsidR="007717AF" w:rsidRPr="007717AF" w:rsidRDefault="007717AF" w:rsidP="007717AF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7717AF" w:rsidRPr="007717AF" w:rsidRDefault="007717AF" w:rsidP="007717AF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717AF">
        <w:rPr>
          <w:rFonts w:ascii="Arial" w:hAnsi="Arial" w:cs="Arial"/>
          <w:iCs/>
          <w:color w:val="000000"/>
          <w:sz w:val="20"/>
          <w:szCs w:val="20"/>
        </w:rPr>
        <w:tab/>
      </w:r>
      <w:r w:rsidRPr="007717AF">
        <w:rPr>
          <w:rFonts w:ascii="Arial" w:hAnsi="Arial" w:cs="Arial"/>
          <w:b/>
          <w:iCs/>
          <w:color w:val="000000"/>
          <w:sz w:val="20"/>
          <w:szCs w:val="20"/>
        </w:rPr>
        <w:t>Parágrafo Único</w:t>
      </w:r>
      <w:r w:rsidRPr="007717AF">
        <w:rPr>
          <w:rFonts w:ascii="Arial" w:hAnsi="Arial" w:cs="Arial"/>
          <w:iCs/>
          <w:color w:val="000000"/>
          <w:sz w:val="20"/>
          <w:szCs w:val="20"/>
        </w:rPr>
        <w:t xml:space="preserve"> - O detalhamento completo da receita do </w:t>
      </w:r>
      <w:r w:rsidRPr="007717AF">
        <w:rPr>
          <w:rFonts w:ascii="Arial" w:hAnsi="Arial" w:cs="Arial"/>
          <w:b/>
          <w:bCs/>
          <w:i/>
          <w:color w:val="000000"/>
          <w:sz w:val="20"/>
          <w:szCs w:val="20"/>
        </w:rPr>
        <w:t>Fundo Municipal de Previdência Social dos Servidores Municipais de Apiacás – PREVIAP</w:t>
      </w:r>
      <w:r w:rsidRPr="007717AF">
        <w:rPr>
          <w:rFonts w:ascii="Arial" w:hAnsi="Arial" w:cs="Arial"/>
          <w:iCs/>
          <w:color w:val="000000"/>
          <w:sz w:val="20"/>
          <w:szCs w:val="20"/>
        </w:rPr>
        <w:t>, anexo à presente lei será realizada em conformidade ao seguinte desdobramento:</w:t>
      </w:r>
    </w:p>
    <w:p w:rsidR="007717AF" w:rsidRPr="007717AF" w:rsidRDefault="007717AF" w:rsidP="007717AF">
      <w:pPr>
        <w:ind w:left="426" w:firstLine="3118"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8965" w:type="dxa"/>
        <w:tblInd w:w="1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97"/>
        <w:gridCol w:w="2268"/>
      </w:tblGrid>
      <w:tr w:rsidR="007717AF" w:rsidRPr="007717AF" w:rsidTr="00431023">
        <w:trPr>
          <w:trHeight w:val="250"/>
        </w:trPr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1.    RECEITAS CORRENTES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keepNext/>
              <w:jc w:val="right"/>
              <w:outlineLvl w:val="6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sz w:val="20"/>
                <w:szCs w:val="20"/>
              </w:rPr>
              <w:t>2.600.000,00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6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1.1. Receita de Contribuição dos Servidores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780.000,00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1.2. Receitas Patrimoniais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1.3. Outras Receitas Correntes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105.000,00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1.4. Receitas Correntes Intra Orçamentárias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1.415.000,00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2.    RECEITAS DE CAPITAL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7717AF" w:rsidRPr="007717AF" w:rsidTr="00431023">
        <w:trPr>
          <w:trHeight w:val="250"/>
        </w:trPr>
        <w:tc>
          <w:tcPr>
            <w:tcW w:w="6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SOMA O ORÇAMENTO DO PREVIAP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2.600.000,00</w:t>
            </w:r>
          </w:p>
        </w:tc>
      </w:tr>
    </w:tbl>
    <w:p w:rsidR="007717AF" w:rsidRPr="007717AF" w:rsidRDefault="007717AF" w:rsidP="007717AF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7717AF" w:rsidRPr="007717AF" w:rsidRDefault="007717AF" w:rsidP="007717AF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717AF">
        <w:rPr>
          <w:rFonts w:ascii="Arial" w:hAnsi="Arial" w:cs="Arial"/>
          <w:b/>
          <w:iCs/>
          <w:color w:val="000000"/>
          <w:sz w:val="20"/>
          <w:szCs w:val="20"/>
        </w:rPr>
        <w:tab/>
        <w:t>Art. 3º</w:t>
      </w:r>
      <w:r w:rsidRPr="007717AF">
        <w:rPr>
          <w:rFonts w:ascii="Arial" w:hAnsi="Arial" w:cs="Arial"/>
          <w:iCs/>
          <w:color w:val="000000"/>
          <w:sz w:val="20"/>
          <w:szCs w:val="20"/>
        </w:rPr>
        <w:t>. A despesa será realizada de acordo com a discriminação constante dos quadros “Anexo 6 - Programas de Trabalho” e “Natureza da Despesa”, que integram a presente lei, e apresentam os seguintes desdobramentos sintéticos:</w:t>
      </w:r>
    </w:p>
    <w:p w:rsidR="007717AF" w:rsidRPr="007717AF" w:rsidRDefault="007717AF" w:rsidP="007717AF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8839" w:type="dxa"/>
        <w:jc w:val="center"/>
        <w:tblCellMar>
          <w:left w:w="0" w:type="dxa"/>
          <w:right w:w="0" w:type="dxa"/>
        </w:tblCellMar>
        <w:tblLook w:val="0000"/>
      </w:tblPr>
      <w:tblGrid>
        <w:gridCol w:w="6688"/>
        <w:gridCol w:w="2151"/>
      </w:tblGrid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sz w:val="20"/>
                <w:szCs w:val="20"/>
              </w:rPr>
              <w:t>1. DESPESAS POR FUNÇÃO E SUB FUNÇÃO DE GOVERNO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717A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VALORES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LEGISLATIVA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1.600.000,00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Ação Legislativa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1.600.000,00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ESSENCIAL A JUSTIÇA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146.000,00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Essencial a Justiça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146.000,00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ADMINISTRAÇÃO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5.192.000,00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Administração Geral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4.223.000,00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Administração Financeira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400.000,00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Controle Interno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119.000,00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Formação de Recursos Humanos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25.000,00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Administração de Receitas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Difusão do Conhecimento Científico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55.000,00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Outros Encargos Especiais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350.000,00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ASSISTÊNCIA SOCIAL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2.424.000,00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Administração Geral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537.000,00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Formação de Recursos Humanos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12.000,00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Assistência ao Idoso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Assistência a Criança e ao Adolescente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486.000,00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Assistência Comunitária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1.321.000,00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Direitos Individuais, Coletivos e Difusos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58.000,00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SAÚDE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8.129.000,00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Ação Judiciária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Administração Geral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638.000,00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Formação de Recursos Humanos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Assistência ao Idoso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7.000,00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Atenção Básica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2.042.000,00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Assistência Hospitalar e Ambulatorial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4.662.000,00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Suporte Profilático e Terapêutico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234.000,00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Vigilância Sanitária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161.000,00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Vigilância Epidemiológica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290.000,00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Alimentação e Nutrição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25.000,00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EDUCAÇÃO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8.426.000,00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Formação de Recursos Humanos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18.000,00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6.484.000,00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Educação Infantil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1.824.000,00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Educação Especial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100.000,00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CULTURA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Difusão Cultural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URBANISMO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1.360.000,00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Administração Geral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865.000,00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Infraestrutura Urbana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415.000,00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Serviços Urbanos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80.000,00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HABITAÇÃO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Habitação Rural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Habitação Urbana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70.000,00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SANEAMENTO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838.000,00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Saneamento Básico Urbano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8358.000,00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GESTÃO AMBIENTAL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Administração Geral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70.000,00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Turismo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22.000,00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AGRICULTURA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575.000,00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Administração Geral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494.000,00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Promoção da Produção vegetal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21.000,00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Extensão Rural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60.000,00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COMÉRCIO E SERVIÇOS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Turismo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COMUNICAÇÕES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Comunicação Social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65.000,00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ENERGIA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527.000,00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Energia Elétrica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527.000,00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TRANSPORTE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5.270.000,00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Transporte Rodoviário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5.270.000,00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DESPORTO E LAZER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381.000,00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Desporto Comunitário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381.000,00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ENCARGOS ESPECIAIS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Refinanciamento da Dívida Interna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450.000,00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RESERVA DE CONTINGÊNCIA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Reserva de Contingência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PREVIDÊNCIA SOCIAL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Previdência do Regime Estatutário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2.600.000,00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6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17AF" w:rsidRPr="007717AF" w:rsidRDefault="007717AF" w:rsidP="0043102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17AF" w:rsidRPr="007717AF" w:rsidRDefault="007717AF" w:rsidP="00431023">
            <w:pPr>
              <w:ind w:right="151"/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sz w:val="20"/>
                <w:szCs w:val="20"/>
              </w:rPr>
              <w:t>38.600.000,00</w:t>
            </w:r>
          </w:p>
        </w:tc>
      </w:tr>
    </w:tbl>
    <w:p w:rsidR="007717AF" w:rsidRPr="007717AF" w:rsidRDefault="007717AF" w:rsidP="007717AF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8842" w:type="dxa"/>
        <w:jc w:val="center"/>
        <w:tblCellMar>
          <w:left w:w="70" w:type="dxa"/>
          <w:right w:w="70" w:type="dxa"/>
        </w:tblCellMar>
        <w:tblLook w:val="04A0"/>
      </w:tblPr>
      <w:tblGrid>
        <w:gridCol w:w="777"/>
        <w:gridCol w:w="5986"/>
        <w:gridCol w:w="2079"/>
      </w:tblGrid>
      <w:tr w:rsidR="007717AF" w:rsidRPr="007717AF" w:rsidTr="00431023">
        <w:trPr>
          <w:trHeight w:val="300"/>
          <w:jc w:val="center"/>
        </w:trPr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iCs/>
                <w:color w:val="000000"/>
                <w:sz w:val="20"/>
                <w:szCs w:val="20"/>
              </w:rPr>
              <w:br w:type="page"/>
            </w:r>
            <w:r w:rsidRPr="007717AF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2</w:t>
            </w:r>
            <w:r w:rsidRPr="007717AF">
              <w:rPr>
                <w:rFonts w:ascii="Arial" w:hAnsi="Arial" w:cs="Arial"/>
                <w:b/>
                <w:bCs/>
                <w:sz w:val="20"/>
                <w:szCs w:val="20"/>
              </w:rPr>
              <w:t>. ESPECIFICAÇÕES POR PROGRAMAS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7717AF">
              <w:rPr>
                <w:rFonts w:ascii="Arial" w:hAnsi="Arial" w:cs="Arial"/>
                <w:b/>
                <w:sz w:val="20"/>
                <w:szCs w:val="20"/>
              </w:rPr>
              <w:t>VALORES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Manutenção do Poder Legislativo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1.520.000,00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Administração Superior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579.000,00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Atendimento a outras esferas de Governo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Orientação Legal e Suporte Jurídico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146.000,00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Transporte Escolar de Qualidade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1.310.000,00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0007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Merenda Escolar de Qualidade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230.000,00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0008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Habitações Rurais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0009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Atendimento de Benefícios Eventuais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58.000,00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0010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Educação de Qualidade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2.208.000,00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Educação de Qualidade - FUNDEB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4.600.000,00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Incentivo a Cultura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0013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Incentivo ao Esporte Amador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381.000,00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Gestão Administrativa e Financeira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4.359.000,00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Apoio ao Produtor Rural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544.000,00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Eficiência nos Controles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119.000,00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0018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Preservação do Meio Ambiente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168.000,00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0019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Proteção Social Básica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785.000,00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0020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Parcerias com Instituições Privadas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169.000,00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Melhorias e Manutenção da Infraestrutura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2.089.000,00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Convênios com Consórcios, Órgãos Federais e Estaduais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0023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Programa de Pavimentação Asfáltica e Galerias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250.000,00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Gestão do Sistema Único da Assistência Social GSUA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239.000,00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Habitações Populares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70.000,00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0026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Distribuição de Agua e Saneamento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740.000,00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Proteção Social Especial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0028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Atendimento à Gestão Social Solidária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448.000,00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0029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Proteção Social Especial de Alta Complexidade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92.000,00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0034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Melhorias dos Serviços Urbanos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865.000,00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0036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Construção Barracão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0037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e Reformas de Pontes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170.000,00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0041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Construção de Viveiro de Mudas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21.000,00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0042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Construção de Creche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60.000,00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0043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Construção e Reforma de Bueiros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35.000,00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0044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Atendimento a Criança e ao Adolescente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291.000,00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0049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Fomento ao Turismo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37.000,00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Amortização da Divida Contratada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450.000,00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0051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Festividades Cívicas, Artísticas e Culturais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0052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Valorização do Servidor Público (Câmara)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0053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Valorização do Servidor Público (Prefeitura)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85.000,00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0054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Transparência na Gestão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65.000,00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0055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Apoio Tecnológico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0056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Atenção a Produção Rural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0057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Parceria na Urbanização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80.000,00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0058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Manutenção dos Recursos do Fethab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2.250.000,00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0089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Saúde com Equid. e Integ. - Apoio aos Conselhos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16.000,00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0090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Saúde com Equidade e Integralidade - Gestão do SUS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686.000,00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0092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Saúde c/ Eq. e Int. - Assist. a Saúde - Atenção Básica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2.037.000,00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0093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Saúde com Equidade e Integralidade – MAC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4.662.000,00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0094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Saúde com Equidade e Int. - Assist. Farmacêutica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234.000,00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0095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Saúde com Equid. e Integral. Vigilância em Saúde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458.000,00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0096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Implementação de Obras Especiais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1.395.000,00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9999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Reserva de Contingência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370.000,00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 xml:space="preserve">Previdência do Servidor Municipal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2.600.000,00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SOMA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38.600.000,00</w:t>
            </w:r>
          </w:p>
        </w:tc>
      </w:tr>
    </w:tbl>
    <w:p w:rsidR="007717AF" w:rsidRPr="007717AF" w:rsidRDefault="007717AF" w:rsidP="007717AF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7717AF" w:rsidRPr="007717AF" w:rsidRDefault="007717AF" w:rsidP="007717AF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8768" w:type="dxa"/>
        <w:jc w:val="center"/>
        <w:tblCellMar>
          <w:left w:w="70" w:type="dxa"/>
          <w:right w:w="70" w:type="dxa"/>
        </w:tblCellMar>
        <w:tblLook w:val="04A0"/>
      </w:tblPr>
      <w:tblGrid>
        <w:gridCol w:w="874"/>
        <w:gridCol w:w="6278"/>
        <w:gridCol w:w="1616"/>
      </w:tblGrid>
      <w:tr w:rsidR="007717AF" w:rsidRPr="007717AF" w:rsidTr="00431023">
        <w:trPr>
          <w:trHeight w:val="300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sz w:val="20"/>
                <w:szCs w:val="20"/>
              </w:rPr>
              <w:t>3. ESPECIFICAÇÃO POR AÇÕES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2.001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Manut. e Adm. do Poder Legislativo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1.520.000,00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2.003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Adm. do Gabinete do Prefeito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579.000,00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2.004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Administração Cartório Eleitoral e JSM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2.005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Salário Educação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2.006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Merenda Escolar PNAE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2.007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Merenda Escolar - Recursos próprios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2.008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Transporte Escolar – PNATE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2.009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Controle Interno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119.000,00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2.010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Encargos Transporte Escolar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2.011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Transporte Escolar - Convenio Estado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2.012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Administração Enf. Fund - FUNDEB 60%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2.712.000,00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2.013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Administ. Educ. Infantil - FUNDEB 60%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742.000,00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2.014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Administração Educação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999.000,00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2.015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da Iluminação Pública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485.000,00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2.016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administração enf. fund. - FUNDEB 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408.000,00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2.017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FUNDEB 40 – Recursos Próprios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738.000,00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2.018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dos Benefícios Eventuais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2.019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da Assessoria Jurídica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146.000,00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2.020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Atividades e manutenção da cultura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lastRenderedPageBreak/>
              <w:t>2.021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Atividade e manutenção do esporte amador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341.000,00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2.022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Adm. da Sec. Finanças e Administração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3.504.000,00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2.023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Contribuições ao PASEP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2.024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Amortização da Dívida Contratada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2.025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Atendimento das Ações do CRAS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635.000,00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2.026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Atendimento as Ações do CREAS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370.000,00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2.027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Adm. da Sec. Agricultura Des. Econ.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474.000,00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2.030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Serv. de Acolhimento Institucional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92.000,00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2.033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das Atividades do Dept Meio Ambiente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63.000,00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2.035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Atividades da Sec. Assistência Social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2.036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Parcerias e convênios com instituições privadas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112.000,00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2.037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Atividades da Secretaria de Obras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1.538.000,00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2.039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Veículos/Equip/Material Permanente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2.040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Convenio com CDIVAT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42.000,00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2.041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das Atividades do DAE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540.000,00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2.042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das Atividades do Conselho Tutelar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217.000,00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2.043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CMDCA de Apiacás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74.000,00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2.044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Administração da Sec. Serv. Urbanos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865.000,00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2.045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Proteção e Recuperação Bacias Hidrográficas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2.046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Conselho Munic. da Assistência Social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2.053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ao Nasf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96.000,00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2.054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Média Alta Complexidade Ambulatorial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2.062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Ouvidoria do SUS Municipal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2.063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 e Encargos Atividades da Sec. de Saúde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582.000,00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2.064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Conselho Municipal de Saúde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2.065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das Atividades Central Municipal de Regulação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370.000,00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2.066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Encargos com Saúde da Família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859.000,00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2.067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Atendimento com Recursos da Saúde Bucal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217.000,00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2.068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Encargos com ACS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436.000,00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2.069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Encargos com PASCAR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77.000,00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2.070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PAB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2.072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Hospital Municipal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3.259.000,00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2.073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Laboratório Municipal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162.000,00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2.074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Centro de Reabilitação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151.000,00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2.075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Contribuição ao Consorcio Municipal de Saúde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273.000,00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2.076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da Farmácia Hospitalar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2.077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da Farmácia Básica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234.000,00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2.078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da Vigilância Sanitária – VISA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161.000,00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2.079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Vig. Epid. e Ambiental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270.000,00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2.080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Campanha de Vacinação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2.081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Convenio Associação Pequenos Agricultores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2.083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Transporte Escolar Recursos Fethab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2.084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Realização de evento na Expoap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lastRenderedPageBreak/>
              <w:t>2.085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Capacitação de Servidores e Realização de Concurso Público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2.086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Realização de Concurso Público e Processo Seletivo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2.087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Treinamento e Capacitação de Servidores Municipais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2.088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Capacitação e Treinam. de Servidores da Educação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2.089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Capacitação e Treinamento de Servidores da Saúde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2.090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Treinamento e Capacitação de Servidores da Assist. Social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2.091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Publicação dos Atos Oficiais e Publicidade Institucional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2.092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Contribuições a Entidades e Associações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2.093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Incentivo e Apoio a EXPOAP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2.094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Urbanização: Calçamento e Arborização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2.095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Abertura, reabertura e manutenção de Estradas no Município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1.720.000,00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2.096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Construção, Recuperação e Manutenção de Pontes e Bueiros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315.000,00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2.097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dos Equipamentos setor de Saúde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2.098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Apoio ao Festival de Pesca e Belezas Naturais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2.099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com o Tratamento Fora do Domicilio do Paciente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2.100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Recuperação e Manutenção de Ruas e Avenidas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165.000,00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2.101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Fortalecimento do Colegiado de Gestão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2.102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Gestão do Bolsa Família GBF FNAS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81.000,00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2.103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IGD/SUAS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57.000,00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2.105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Fundo Partilhado de Invest Social FUPIS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28.000,00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2.106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Cofinanciamento FEAS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73.000,00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2.107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Primeira Infância no SUAS - Criança Feliz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103.000,00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2.108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Programa Acessuas Trabalho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2.109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Apoio a Alimentação e Nutrição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2.110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da Judicialização da Saúde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2.116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Aporte ao Fundeb 40% Recursos Próprios – Ens. Fund.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515.000,00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2.117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Aporte ao Fundeb 40% Recursos Próprios – Ens. Inf.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284.000,00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2.118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e Encargos do Aterro Sanitário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83.000,00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2.120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Termo de Convênio com APAE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2.121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Campanha IPTU Premiado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2.130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Pagamentos de Precatórios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1.001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Veículos e Equipamentos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1.003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Equipamentos e Veículos Assist. Social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1.004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Reforma e Ampliação Escolas Municipais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1.005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Academia Melhor Idade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1.006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Ampliação da Rede de Água Tratada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1.007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Ampliação da Rede de Energia Elétrica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1.008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Habitações Rurais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1.009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e Instalação de Academia Ar Livre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1.010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Ônibus para Transporte Escolar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1.011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Veículos e Equipamentos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1.012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Veículos e Equipamentos para Esporte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1.013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Ambulância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lastRenderedPageBreak/>
              <w:t>1.020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Veículos Maquinas Equip. Diversos Agric.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1.031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de Casas Populares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1.034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Veiculo e Material Permanente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1.035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Ampliação, Reforma e reestruturação do Prédio da Câmara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1.036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Veiculo e Equip. e Material Permanente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1.037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Barracão na Sec. de Infra Estrutura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1.038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e Recuperação de Asfalto e Galerias Pluviais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1.039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de Pontes nas Estradas Municipais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1.042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e Adequação Mini Estádio de Futebol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1.044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de Casas Populares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1.045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e Adequação do Viveiro de Mudas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1.046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Ampl. Reforma de Creche Bairro União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1.047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e Reforma de Bueiros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1.048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Melhorias do Espaço Físico Secretaria de Saúde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1.049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Equipamentos e Material Permanentes UBS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1.050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Const. Ref. e Ampliação Unidade Básica de Saúde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1.051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Ampliação Reforma e Readeq. do Hospital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1.052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Equipamentos e Utensílios para Hospital Municipal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1.053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Equipamentos e Móveis para o NASF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1.054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Equipamentos e Utensílios para os PSFs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1.055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Equipamentos e Utensílios para Saúde Bucal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1.056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Equip/Mobiliários para o Centro de Referência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1.057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Equip. e Materiais Vigilância Epidemiológica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1.059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Apoio a Infraestrutura Turística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1.060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Const. Reforma de Quadra Esportiva em Unidade Escolar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1.061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de Cobertura em Quadra Escolar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1.062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de Terminal Rodoviário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1.063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Maquinários Equipamentos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1.064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Aquisição de Equipamentos e Veículos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1.080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de Central de Destinação de Resíduos Sólidos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1.084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Ampliação e Reforma da Infraestrutura Esportiva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1.085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e Reconstrução de Pontes e Bueiros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1.395.000,00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1.090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de Viveiro de Mudas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1.092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de Garagem no Hospital Municipal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1.094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Modernização e Ampliação de Iluminação Pública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1.095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Construção e Manutenção de Casa Mortuária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9.999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370.000,00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2.002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Manutenção do Fundo Municipal de Previdência PREVIAP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TOTAL DESPESA POR AÇÕES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38.600.000,00</w:t>
            </w:r>
          </w:p>
        </w:tc>
      </w:tr>
    </w:tbl>
    <w:p w:rsidR="007717AF" w:rsidRPr="007717AF" w:rsidRDefault="007717AF" w:rsidP="007717AF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8717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6796"/>
        <w:gridCol w:w="1921"/>
      </w:tblGrid>
      <w:tr w:rsidR="007717AF" w:rsidRPr="007717AF" w:rsidTr="00431023">
        <w:trPr>
          <w:trHeight w:val="250"/>
          <w:jc w:val="center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ind w:right="-33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4. POR CATEGORIA ECONÔMICA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17AF" w:rsidRPr="007717AF" w:rsidRDefault="007717AF" w:rsidP="00431023">
            <w:pPr>
              <w:ind w:right="-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VALORES</w:t>
            </w:r>
          </w:p>
        </w:tc>
      </w:tr>
      <w:tr w:rsidR="007717AF" w:rsidRPr="007717AF" w:rsidTr="00431023">
        <w:trPr>
          <w:trHeight w:val="250"/>
          <w:jc w:val="center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ind w:right="-33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 xml:space="preserve">  Despesas Correntes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ind w:right="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31.316.000,00</w:t>
            </w:r>
          </w:p>
        </w:tc>
      </w:tr>
      <w:tr w:rsidR="007717AF" w:rsidRPr="007717AF" w:rsidTr="00431023">
        <w:trPr>
          <w:trHeight w:val="250"/>
          <w:jc w:val="center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ind w:right="-33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 xml:space="preserve">  Despesas de Capital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ind w:right="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4.314.000,00</w:t>
            </w:r>
          </w:p>
        </w:tc>
      </w:tr>
      <w:tr w:rsidR="007717AF" w:rsidRPr="007717AF" w:rsidTr="00431023">
        <w:trPr>
          <w:trHeight w:val="250"/>
          <w:jc w:val="center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ind w:right="-33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 xml:space="preserve">  Reserva do Regime Próprio de Previdência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ind w:right="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</w:tr>
      <w:tr w:rsidR="007717AF" w:rsidRPr="007717AF" w:rsidTr="00431023">
        <w:trPr>
          <w:trHeight w:val="250"/>
          <w:jc w:val="center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ind w:right="-33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lastRenderedPageBreak/>
              <w:t xml:space="preserve">  Reserva de Contingência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ind w:right="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17AF">
              <w:rPr>
                <w:rFonts w:ascii="Arial" w:hAnsi="Arial" w:cs="Arial"/>
                <w:sz w:val="20"/>
                <w:szCs w:val="20"/>
              </w:rPr>
              <w:t>370.000,00</w:t>
            </w:r>
          </w:p>
        </w:tc>
      </w:tr>
      <w:tr w:rsidR="007717AF" w:rsidRPr="007717AF" w:rsidTr="00431023">
        <w:trPr>
          <w:trHeight w:val="250"/>
          <w:jc w:val="center"/>
        </w:trPr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ind w:right="-33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TOTAL DESPESA POR CATEGORIA ECONÔMICA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AF" w:rsidRPr="007717AF" w:rsidRDefault="007717AF" w:rsidP="00431023">
            <w:pPr>
              <w:ind w:right="7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sz w:val="20"/>
                <w:szCs w:val="20"/>
              </w:rPr>
              <w:t>38.600.000,00</w:t>
            </w:r>
          </w:p>
        </w:tc>
      </w:tr>
    </w:tbl>
    <w:p w:rsidR="007717AF" w:rsidRPr="007717AF" w:rsidRDefault="007717AF" w:rsidP="007717AF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/>
      </w:tblPr>
      <w:tblGrid>
        <w:gridCol w:w="754"/>
        <w:gridCol w:w="6037"/>
        <w:gridCol w:w="1969"/>
      </w:tblGrid>
      <w:tr w:rsidR="007717AF" w:rsidRPr="007717AF" w:rsidTr="00431023">
        <w:trPr>
          <w:trHeight w:val="300"/>
          <w:jc w:val="center"/>
        </w:trPr>
        <w:tc>
          <w:tcPr>
            <w:tcW w:w="6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5. POR ÓRGÃO E UNIDADE ORÇAMENTÁRIA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VALORES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CAMARA MUNICIPAL DE APIACÁS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1.600.000,00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001 - Câmara Municipal de Apiacás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1.600.000,00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GABINETE DO PREFEITO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854.000,00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001 - Gabinete do Prefeito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589.000,00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002 - Assessoria Jurídica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146.000,00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003 - Controladoria Interna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119.000,00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SECRET. MUNIC. DE ADMINISTRAÇÃO E FINANÇAS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5.324.000,00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001 - Administ. Geral da Secretaria de Adm. e Finanças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5.324.000,00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SECRETARIA MUNIC. DE EDUCAÇÃO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 8.426.000,00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001 - Administração do Apoio Educacional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1.335.000,00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002 - Educação: Administração de Recursos Próprios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2.491.000,00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003 - Administração do FUNDEB 60%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3.454.000,00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004 - Administração do FUNDEB 40%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1.146.000,00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SECRETARIA MUNIC. DE ESPORTES E CULTURA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 431.000,00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001 - Administração Geral Esportes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381.000,00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002 - Administração Geral Cultura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50.000,00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SECRETARIA MUNIC DE SAÚDE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8.869.000,00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001 -Fundo Munic. de Saúde - Gestão do SUS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738.000,00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002 - Fundo Munic. de Saúde - Atenção Básica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2.037.000,00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003 -Fundo Munic. de Saúde - Média e Alta Comp.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4.662.000,00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004 - Fundo Munic. de Saúde - Assist. Farmacêutica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234.000,00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005 - Fundo Munic. de Saúde - Vigilância em Saúde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458.000,00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006 - Departamento de Água e Esgoto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740.000,00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SECRETARIA MUNIC. DE ASSISTENCIA SOCIAL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2.444.000,00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001 - Administração Geral Sec. Assist. Social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692.000,00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002 - Fundo Munic. de Assistência Social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1.441.000,00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003 - Fundo Munic. de Habitação de Interesse Social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004 - Fundo Municipal dos Direitos da Criança e Adolec.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291.000,00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SECRETARIA MUNIC. DE TURISMO E MEIO AMBIENTE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215.000,00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001 - Administração Geral de Turismo e Meio Ambiente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215.000,00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SECRET. MUNIC. DE AGRICULTURA E DESENV. ECON.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 585.000,00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001 - Administração Geral Sec. de Agricultura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585.000,00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SECRETARIA MUNIC. DE URBANISMO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1.620.000,00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001 - Administração Geral Sec. de Urbanismo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1.620.000,00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SECRETARIA MUNIC. DE INFRAESTRUTURA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5.632.000,00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 – Administração Geral Sec. De Infraestrutura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5.632.000,00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17AF" w:rsidRPr="007717AF" w:rsidTr="00431023">
        <w:trPr>
          <w:trHeight w:val="3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FUNDO MUNICIPAL DE PREV. DO SERV. PREVIAP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ind w:left="-7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2.600.000,00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001 – Regime Próprio de Previdência Social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color w:val="000000"/>
                <w:sz w:val="20"/>
                <w:szCs w:val="20"/>
              </w:rPr>
              <w:t>2.600.000,00</w:t>
            </w:r>
          </w:p>
        </w:tc>
      </w:tr>
      <w:tr w:rsidR="007717AF" w:rsidRPr="007717AF" w:rsidTr="00431023">
        <w:trPr>
          <w:trHeight w:val="28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SOMA GERAL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color w:val="000000"/>
                <w:sz w:val="20"/>
                <w:szCs w:val="20"/>
              </w:rPr>
              <w:t>38.600.000,00</w:t>
            </w:r>
          </w:p>
        </w:tc>
      </w:tr>
    </w:tbl>
    <w:p w:rsidR="007717AF" w:rsidRPr="007717AF" w:rsidRDefault="007717AF" w:rsidP="007717AF">
      <w:pPr>
        <w:tabs>
          <w:tab w:val="left" w:pos="2040"/>
        </w:tabs>
        <w:rPr>
          <w:rFonts w:ascii="Arial" w:hAnsi="Arial" w:cs="Arial"/>
          <w:iCs/>
          <w:color w:val="000000"/>
          <w:sz w:val="20"/>
          <w:szCs w:val="20"/>
        </w:rPr>
      </w:pPr>
      <w:r w:rsidRPr="007717AF">
        <w:rPr>
          <w:rFonts w:ascii="Arial" w:hAnsi="Arial" w:cs="Arial"/>
          <w:iCs/>
          <w:color w:val="000000"/>
          <w:sz w:val="20"/>
          <w:szCs w:val="20"/>
        </w:rPr>
        <w:tab/>
      </w:r>
    </w:p>
    <w:tbl>
      <w:tblPr>
        <w:tblW w:w="8726" w:type="dxa"/>
        <w:jc w:val="center"/>
        <w:tblCellMar>
          <w:left w:w="0" w:type="dxa"/>
          <w:right w:w="0" w:type="dxa"/>
        </w:tblCellMar>
        <w:tblLook w:val="0000"/>
      </w:tblPr>
      <w:tblGrid>
        <w:gridCol w:w="707"/>
        <w:gridCol w:w="6092"/>
        <w:gridCol w:w="1927"/>
      </w:tblGrid>
      <w:tr w:rsidR="007717AF" w:rsidRPr="007717AF" w:rsidTr="00431023">
        <w:trPr>
          <w:trHeight w:val="255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sz w:val="20"/>
                <w:szCs w:val="20"/>
              </w:rPr>
              <w:t>6. POR ORGÃOS DE GOVERNO - ADMINISTRAÇÃO DIRETA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6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AF" w:rsidRPr="007717AF" w:rsidRDefault="007717AF" w:rsidP="0043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Câmara Municipal de Apiacás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1.600.000,00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6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Gabinete do Prefeito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854.000,00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6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Secretaria Munic. de Administração e Finanças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5.324.000,00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6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Secretaria Munic. de Educação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8.426.000,00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6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Secretaria Munic. de Esportes e Cultura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431.000,00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6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Secretaria Munic. de Saúde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8.869.000,00</w:t>
            </w:r>
          </w:p>
        </w:tc>
      </w:tr>
      <w:tr w:rsidR="007717AF" w:rsidRPr="007717AF" w:rsidTr="00431023">
        <w:trPr>
          <w:trHeight w:val="6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6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Secretaria Munic. de Assistência Social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2.444.000,00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Secretaria Munic. de Turismo e Meio Ambiente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215.000,00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09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Secretaria Munic. de Agric. e Desenv. Econ.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585.000,00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6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Secretaria Munic. de Urbanismo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1.620.000,00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6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7AF" w:rsidRPr="007717AF" w:rsidRDefault="007717AF" w:rsidP="004310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sz w:val="20"/>
                <w:szCs w:val="20"/>
              </w:rPr>
              <w:t>Secretaria Munic. de Infraestrutura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17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5.632.000,00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717AF">
              <w:rPr>
                <w:rFonts w:ascii="Arial" w:eastAsia="Arial Unicode MS" w:hAnsi="Arial" w:cs="Arial"/>
                <w:b/>
                <w:sz w:val="20"/>
                <w:szCs w:val="20"/>
              </w:rPr>
              <w:t>Total da Administração Direta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717AF">
              <w:rPr>
                <w:rFonts w:ascii="Arial" w:eastAsia="Arial Unicode MS" w:hAnsi="Arial" w:cs="Arial"/>
                <w:b/>
                <w:sz w:val="20"/>
                <w:szCs w:val="20"/>
              </w:rPr>
              <w:t>36.000.000,00</w:t>
            </w:r>
          </w:p>
        </w:tc>
      </w:tr>
    </w:tbl>
    <w:p w:rsidR="007717AF" w:rsidRPr="007717AF" w:rsidRDefault="007717AF" w:rsidP="007717AF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W w:w="8720" w:type="dxa"/>
        <w:jc w:val="center"/>
        <w:tblCellMar>
          <w:left w:w="0" w:type="dxa"/>
          <w:right w:w="0" w:type="dxa"/>
        </w:tblCellMar>
        <w:tblLook w:val="0000"/>
      </w:tblPr>
      <w:tblGrid>
        <w:gridCol w:w="6799"/>
        <w:gridCol w:w="1921"/>
      </w:tblGrid>
      <w:tr w:rsidR="007717AF" w:rsidRPr="007717AF" w:rsidTr="00431023">
        <w:trPr>
          <w:trHeight w:val="255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sz w:val="20"/>
                <w:szCs w:val="20"/>
              </w:rPr>
              <w:t>7. POR ORGÃOS DE GOVERNO - ADMINISTRAÇÃO INDIRETA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717AF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</w:tr>
      <w:tr w:rsidR="007717AF" w:rsidRPr="007717AF" w:rsidTr="00431023">
        <w:trPr>
          <w:trHeight w:val="65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717AF">
              <w:rPr>
                <w:rFonts w:ascii="Arial" w:eastAsia="Arial Unicode MS" w:hAnsi="Arial" w:cs="Arial"/>
                <w:sz w:val="20"/>
                <w:szCs w:val="20"/>
              </w:rPr>
              <w:t>12 Fundo Municipal de Previdência Social – PREVIAP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717AF">
              <w:rPr>
                <w:rFonts w:ascii="Arial" w:eastAsia="Arial Unicode MS" w:hAnsi="Arial" w:cs="Arial"/>
                <w:sz w:val="20"/>
                <w:szCs w:val="20"/>
              </w:rPr>
              <w:t>2.600.000,00</w:t>
            </w:r>
          </w:p>
        </w:tc>
      </w:tr>
      <w:tr w:rsidR="007717AF" w:rsidRPr="007717AF" w:rsidTr="00431023">
        <w:trPr>
          <w:trHeight w:val="255"/>
          <w:jc w:val="center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717AF">
              <w:rPr>
                <w:rFonts w:ascii="Arial" w:eastAsia="Arial Unicode MS" w:hAnsi="Arial" w:cs="Arial"/>
                <w:b/>
                <w:sz w:val="20"/>
                <w:szCs w:val="20"/>
              </w:rPr>
              <w:t>Total da Administração Indireta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17AF" w:rsidRPr="007717AF" w:rsidRDefault="007717AF" w:rsidP="00431023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717AF">
              <w:rPr>
                <w:rFonts w:ascii="Arial" w:eastAsia="Arial Unicode MS" w:hAnsi="Arial" w:cs="Arial"/>
                <w:b/>
                <w:sz w:val="20"/>
                <w:szCs w:val="20"/>
              </w:rPr>
              <w:t>2.600.000,00</w:t>
            </w:r>
          </w:p>
        </w:tc>
      </w:tr>
    </w:tbl>
    <w:p w:rsidR="007717AF" w:rsidRPr="007717AF" w:rsidRDefault="007717AF" w:rsidP="007717AF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7717AF" w:rsidRPr="007717AF" w:rsidRDefault="007717AF" w:rsidP="007717AF">
      <w:pPr>
        <w:spacing w:after="120"/>
        <w:ind w:firstLine="709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717AF">
        <w:rPr>
          <w:rFonts w:ascii="Arial" w:hAnsi="Arial" w:cs="Arial"/>
          <w:b/>
          <w:iCs/>
          <w:color w:val="000000"/>
          <w:sz w:val="20"/>
          <w:szCs w:val="20"/>
        </w:rPr>
        <w:t>Art. 4º</w:t>
      </w:r>
      <w:r w:rsidRPr="007717AF">
        <w:rPr>
          <w:rFonts w:ascii="Arial" w:hAnsi="Arial" w:cs="Arial"/>
          <w:iCs/>
          <w:color w:val="000000"/>
          <w:sz w:val="20"/>
          <w:szCs w:val="20"/>
        </w:rPr>
        <w:t>. Fica o Poder Executivo autorizado a:</w:t>
      </w:r>
    </w:p>
    <w:p w:rsidR="007717AF" w:rsidRPr="007717AF" w:rsidRDefault="007717AF" w:rsidP="007717AF">
      <w:pPr>
        <w:ind w:left="426" w:firstLine="282"/>
        <w:jc w:val="both"/>
        <w:rPr>
          <w:rFonts w:ascii="Arial" w:hAnsi="Arial" w:cs="Arial"/>
          <w:iCs/>
          <w:sz w:val="20"/>
          <w:szCs w:val="20"/>
        </w:rPr>
      </w:pPr>
      <w:r w:rsidRPr="007717AF">
        <w:rPr>
          <w:rFonts w:ascii="Arial" w:hAnsi="Arial" w:cs="Arial"/>
          <w:b/>
          <w:bCs/>
          <w:iCs/>
          <w:sz w:val="20"/>
          <w:szCs w:val="20"/>
        </w:rPr>
        <w:t xml:space="preserve">I </w:t>
      </w:r>
      <w:r w:rsidRPr="007717AF">
        <w:rPr>
          <w:rFonts w:ascii="Arial" w:hAnsi="Arial" w:cs="Arial"/>
          <w:iCs/>
          <w:sz w:val="20"/>
          <w:szCs w:val="20"/>
        </w:rPr>
        <w:t xml:space="preserve">- Abrir créditos suplementares à conta de recursos provenientes de anulação parcial ou total, da dotação consignada sob a denominação de Reserva de Contingência, destinados ao atendimento de passivo contingente, outros riscos e imprevistos ou eventos fiscais, conforme prevê o Art. 5º, inciso III, da Lei Complementar 101 de 04/05/2000 e em conformidade com o artigo 28, §§ 1º e 2º da Lei nº 1113 de 30/09/2019, Lei das Diretrizes Orçamentária para 2020.   </w:t>
      </w:r>
    </w:p>
    <w:p w:rsidR="007717AF" w:rsidRPr="007717AF" w:rsidRDefault="007717AF" w:rsidP="007717AF">
      <w:pPr>
        <w:ind w:left="2880" w:firstLine="708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7717AF" w:rsidRPr="007717AF" w:rsidRDefault="007717AF" w:rsidP="007717AF">
      <w:pPr>
        <w:ind w:firstLine="708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717AF">
        <w:rPr>
          <w:rFonts w:ascii="Arial" w:hAnsi="Arial" w:cs="Arial"/>
          <w:b/>
          <w:iCs/>
          <w:color w:val="000000"/>
          <w:sz w:val="20"/>
          <w:szCs w:val="20"/>
        </w:rPr>
        <w:t>Art. 5º</w:t>
      </w:r>
      <w:r w:rsidRPr="007717AF">
        <w:rPr>
          <w:rFonts w:ascii="Arial" w:hAnsi="Arial" w:cs="Arial"/>
          <w:iCs/>
          <w:color w:val="000000"/>
          <w:sz w:val="20"/>
          <w:szCs w:val="20"/>
        </w:rPr>
        <w:t>. Esta Lei entrará em vigor na data de sua publicação.</w:t>
      </w:r>
    </w:p>
    <w:p w:rsidR="007717AF" w:rsidRPr="007717AF" w:rsidRDefault="007717AF" w:rsidP="007717AF">
      <w:pPr>
        <w:ind w:left="426" w:firstLine="708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7717AF" w:rsidRPr="007717AF" w:rsidRDefault="007717AF" w:rsidP="007717AF">
      <w:pPr>
        <w:ind w:left="426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7717AF">
        <w:rPr>
          <w:rFonts w:ascii="Arial" w:hAnsi="Arial" w:cs="Arial"/>
          <w:bCs/>
          <w:iCs/>
          <w:color w:val="000000"/>
          <w:sz w:val="20"/>
          <w:szCs w:val="20"/>
        </w:rPr>
        <w:t>Gabinete do Prefeito Municipal de Apiacás MT, em 27 de novembro de 2019.</w:t>
      </w:r>
    </w:p>
    <w:p w:rsidR="007717AF" w:rsidRPr="007717AF" w:rsidRDefault="007717AF" w:rsidP="007717AF">
      <w:pPr>
        <w:ind w:left="426" w:firstLine="708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7717AF" w:rsidRPr="007717AF" w:rsidRDefault="007717AF" w:rsidP="007717AF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717AF">
        <w:rPr>
          <w:rFonts w:ascii="Arial" w:hAnsi="Arial" w:cs="Arial"/>
          <w:b/>
          <w:color w:val="000000"/>
          <w:sz w:val="20"/>
          <w:szCs w:val="20"/>
        </w:rPr>
        <w:t>ADALTO JOSÉ ZAGO</w:t>
      </w:r>
    </w:p>
    <w:p w:rsidR="007717AF" w:rsidRDefault="007717AF" w:rsidP="007717AF">
      <w:pPr>
        <w:tabs>
          <w:tab w:val="left" w:pos="1134"/>
          <w:tab w:val="left" w:pos="3686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7717AF">
        <w:rPr>
          <w:rFonts w:ascii="Arial" w:hAnsi="Arial" w:cs="Arial"/>
          <w:color w:val="000000"/>
          <w:sz w:val="20"/>
          <w:szCs w:val="20"/>
        </w:rPr>
        <w:t>Prefeito Municipal</w:t>
      </w:r>
    </w:p>
    <w:p w:rsidR="005C6637" w:rsidRDefault="005C6637" w:rsidP="005C6637">
      <w:pPr>
        <w:tabs>
          <w:tab w:val="left" w:pos="1134"/>
          <w:tab w:val="left" w:pos="3686"/>
        </w:tabs>
        <w:rPr>
          <w:rFonts w:ascii="Arial" w:hAnsi="Arial" w:cs="Arial"/>
          <w:color w:val="000000"/>
          <w:sz w:val="20"/>
          <w:szCs w:val="20"/>
        </w:rPr>
      </w:pPr>
    </w:p>
    <w:p w:rsidR="005C6637" w:rsidRDefault="005C6637" w:rsidP="005C6637">
      <w:pPr>
        <w:tabs>
          <w:tab w:val="left" w:pos="1134"/>
          <w:tab w:val="left" w:pos="3686"/>
        </w:tabs>
        <w:rPr>
          <w:rFonts w:ascii="Arial" w:hAnsi="Arial" w:cs="Arial"/>
          <w:color w:val="000000"/>
          <w:sz w:val="20"/>
          <w:szCs w:val="20"/>
        </w:rPr>
      </w:pPr>
    </w:p>
    <w:p w:rsidR="005C6637" w:rsidRDefault="005C6637" w:rsidP="005C6637">
      <w:pPr>
        <w:tabs>
          <w:tab w:val="left" w:pos="1134"/>
          <w:tab w:val="left" w:pos="3686"/>
        </w:tabs>
        <w:rPr>
          <w:rFonts w:ascii="Arial" w:hAnsi="Arial" w:cs="Arial"/>
          <w:color w:val="000000"/>
          <w:sz w:val="20"/>
          <w:szCs w:val="20"/>
        </w:rPr>
      </w:pPr>
    </w:p>
    <w:p w:rsidR="005C6637" w:rsidRDefault="005C6637" w:rsidP="005C6637">
      <w:pPr>
        <w:tabs>
          <w:tab w:val="left" w:pos="1134"/>
          <w:tab w:val="left" w:pos="3686"/>
        </w:tabs>
        <w:rPr>
          <w:rFonts w:ascii="Arial" w:hAnsi="Arial" w:cs="Arial"/>
          <w:color w:val="000000"/>
          <w:sz w:val="20"/>
          <w:szCs w:val="20"/>
        </w:rPr>
      </w:pPr>
    </w:p>
    <w:p w:rsidR="005C6637" w:rsidRDefault="005C6637" w:rsidP="005C6637">
      <w:pPr>
        <w:tabs>
          <w:tab w:val="left" w:pos="1134"/>
          <w:tab w:val="left" w:pos="3686"/>
        </w:tabs>
        <w:rPr>
          <w:rFonts w:ascii="Arial" w:hAnsi="Arial" w:cs="Arial"/>
          <w:color w:val="000000"/>
          <w:sz w:val="20"/>
          <w:szCs w:val="20"/>
        </w:rPr>
      </w:pPr>
    </w:p>
    <w:p w:rsidR="005C6637" w:rsidRDefault="005C6637" w:rsidP="005C6637">
      <w:pPr>
        <w:tabs>
          <w:tab w:val="left" w:pos="1134"/>
          <w:tab w:val="left" w:pos="3686"/>
        </w:tabs>
        <w:rPr>
          <w:rFonts w:ascii="Arial" w:hAnsi="Arial" w:cs="Arial"/>
          <w:color w:val="000000"/>
          <w:sz w:val="20"/>
          <w:szCs w:val="20"/>
        </w:rPr>
      </w:pPr>
    </w:p>
    <w:p w:rsidR="005C6637" w:rsidRDefault="005C6637" w:rsidP="005C6637">
      <w:pPr>
        <w:tabs>
          <w:tab w:val="left" w:pos="1134"/>
          <w:tab w:val="left" w:pos="3686"/>
        </w:tabs>
        <w:rPr>
          <w:rFonts w:ascii="Arial" w:hAnsi="Arial" w:cs="Arial"/>
          <w:color w:val="000000"/>
          <w:sz w:val="20"/>
          <w:szCs w:val="20"/>
        </w:rPr>
      </w:pPr>
    </w:p>
    <w:p w:rsidR="005C6637" w:rsidRDefault="005C6637" w:rsidP="005C6637">
      <w:pPr>
        <w:tabs>
          <w:tab w:val="left" w:pos="1134"/>
          <w:tab w:val="left" w:pos="3686"/>
        </w:tabs>
        <w:rPr>
          <w:rFonts w:ascii="Arial" w:hAnsi="Arial" w:cs="Arial"/>
          <w:color w:val="000000"/>
          <w:sz w:val="20"/>
          <w:szCs w:val="20"/>
        </w:rPr>
      </w:pPr>
    </w:p>
    <w:p w:rsidR="005C6637" w:rsidRDefault="005C6637" w:rsidP="005C6637">
      <w:pPr>
        <w:tabs>
          <w:tab w:val="left" w:pos="1134"/>
          <w:tab w:val="left" w:pos="3686"/>
        </w:tabs>
        <w:rPr>
          <w:rFonts w:ascii="Arial" w:hAnsi="Arial" w:cs="Arial"/>
          <w:color w:val="000000"/>
          <w:sz w:val="20"/>
          <w:szCs w:val="20"/>
        </w:rPr>
      </w:pPr>
    </w:p>
    <w:p w:rsidR="005C6637" w:rsidRDefault="005C6637" w:rsidP="005C6637">
      <w:pPr>
        <w:tabs>
          <w:tab w:val="left" w:pos="1134"/>
          <w:tab w:val="left" w:pos="3686"/>
        </w:tabs>
        <w:rPr>
          <w:rFonts w:ascii="Arial" w:hAnsi="Arial" w:cs="Arial"/>
          <w:color w:val="000000"/>
          <w:sz w:val="20"/>
          <w:szCs w:val="20"/>
        </w:rPr>
      </w:pPr>
    </w:p>
    <w:p w:rsidR="005C6637" w:rsidRPr="007717AF" w:rsidRDefault="005C6637" w:rsidP="005C6637">
      <w:pPr>
        <w:tabs>
          <w:tab w:val="left" w:pos="1134"/>
          <w:tab w:val="left" w:pos="3686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ANEXOS NA INTEGRA DISPONIVEL NO: WWW.apiacas.mt.gov.br/transparencia</w:t>
      </w:r>
    </w:p>
    <w:sectPr w:rsidR="005C6637" w:rsidRPr="007717AF" w:rsidSect="000E13A1">
      <w:headerReference w:type="default" r:id="rId7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849" w:rsidRDefault="009F6849" w:rsidP="00FD0840">
      <w:r>
        <w:separator/>
      </w:r>
    </w:p>
  </w:endnote>
  <w:endnote w:type="continuationSeparator" w:id="1">
    <w:p w:rsidR="009F6849" w:rsidRDefault="009F6849" w:rsidP="00FD0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849" w:rsidRDefault="009F6849" w:rsidP="00FD0840">
      <w:r>
        <w:separator/>
      </w:r>
    </w:p>
  </w:footnote>
  <w:footnote w:type="continuationSeparator" w:id="1">
    <w:p w:rsidR="009F6849" w:rsidRDefault="009F6849" w:rsidP="00FD0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89B" w:rsidRPr="00544056" w:rsidRDefault="007717A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26189B" w:rsidRDefault="007717AF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6189B" w:rsidRPr="00AA4112" w:rsidRDefault="007717AF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41F0B"/>
    <w:multiLevelType w:val="singleLevel"/>
    <w:tmpl w:val="E68E9D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1">
    <w:nsid w:val="44484E4F"/>
    <w:multiLevelType w:val="hybridMultilevel"/>
    <w:tmpl w:val="9DFC355C"/>
    <w:lvl w:ilvl="0" w:tplc="6FB029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07061"/>
    <w:multiLevelType w:val="hybridMultilevel"/>
    <w:tmpl w:val="A5764620"/>
    <w:lvl w:ilvl="0" w:tplc="5EA2DF42">
      <w:numFmt w:val="bullet"/>
      <w:lvlText w:val=""/>
      <w:lvlJc w:val="left"/>
      <w:pPr>
        <w:ind w:left="2344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7AF"/>
    <w:rsid w:val="005C6637"/>
    <w:rsid w:val="007717AF"/>
    <w:rsid w:val="009F6849"/>
    <w:rsid w:val="00D41D95"/>
    <w:rsid w:val="00FD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17AF"/>
    <w:pPr>
      <w:keepNext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7717A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basedOn w:val="Normal"/>
    <w:next w:val="Normal"/>
    <w:link w:val="Ttulo3Char"/>
    <w:qFormat/>
    <w:rsid w:val="007717A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7717AF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7717AF"/>
    <w:pPr>
      <w:keepNext/>
      <w:jc w:val="center"/>
      <w:outlineLvl w:val="4"/>
    </w:pPr>
    <w:rPr>
      <w:color w:val="000000"/>
      <w:szCs w:val="20"/>
    </w:rPr>
  </w:style>
  <w:style w:type="paragraph" w:styleId="Ttulo6">
    <w:name w:val="heading 6"/>
    <w:basedOn w:val="Normal"/>
    <w:next w:val="Normal"/>
    <w:link w:val="Ttulo6Char"/>
    <w:qFormat/>
    <w:rsid w:val="007717AF"/>
    <w:pPr>
      <w:keepNext/>
      <w:ind w:left="426" w:firstLine="2835"/>
      <w:jc w:val="both"/>
      <w:outlineLvl w:val="5"/>
    </w:pPr>
    <w:rPr>
      <w:i/>
      <w:szCs w:val="20"/>
    </w:rPr>
  </w:style>
  <w:style w:type="paragraph" w:styleId="Ttulo7">
    <w:name w:val="heading 7"/>
    <w:basedOn w:val="Normal"/>
    <w:next w:val="Normal"/>
    <w:link w:val="Ttulo7Char"/>
    <w:qFormat/>
    <w:rsid w:val="007717AF"/>
    <w:pPr>
      <w:keepNext/>
      <w:jc w:val="center"/>
      <w:outlineLvl w:val="6"/>
    </w:pPr>
    <w:rPr>
      <w:rFonts w:ascii="Arial" w:hAnsi="Arial"/>
      <w:b/>
      <w:bCs/>
      <w:color w:val="000000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7717AF"/>
    <w:pPr>
      <w:keepNext/>
      <w:ind w:left="426" w:right="-51" w:firstLine="2551"/>
      <w:jc w:val="both"/>
      <w:outlineLvl w:val="7"/>
    </w:pPr>
    <w:rPr>
      <w:b/>
      <w:bCs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7717AF"/>
    <w:pPr>
      <w:keepNext/>
      <w:ind w:left="3119"/>
      <w:jc w:val="right"/>
      <w:outlineLvl w:val="8"/>
    </w:pPr>
    <w:rPr>
      <w:b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17A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17AF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717AF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17A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17AF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17AF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17AF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17AF"/>
    <w:rPr>
      <w:rFonts w:ascii="Times New Roman" w:eastAsia="Times New Roman" w:hAnsi="Times New Roman" w:cs="Times New Roman"/>
      <w:b/>
      <w:bCs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17AF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7717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717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717AF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717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7717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7A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7717A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717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717AF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717AF"/>
    <w:rPr>
      <w:rFonts w:ascii="Times New Roman" w:eastAsia="Calibri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rsid w:val="007717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717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17AF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7717AF"/>
    <w:rPr>
      <w:rFonts w:ascii="Arial" w:eastAsia="Times New Roman" w:hAnsi="Arial" w:cs="Arial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717AF"/>
    <w:pPr>
      <w:ind w:left="720"/>
      <w:contextualSpacing/>
    </w:pPr>
  </w:style>
  <w:style w:type="numbering" w:customStyle="1" w:styleId="Semlista1">
    <w:name w:val="Sem lista1"/>
    <w:next w:val="Semlista"/>
    <w:semiHidden/>
    <w:rsid w:val="007717AF"/>
  </w:style>
  <w:style w:type="paragraph" w:styleId="Cabealhodamensagem">
    <w:name w:val="Message Header"/>
    <w:basedOn w:val="Normal"/>
    <w:link w:val="CabealhodamensagemChar"/>
    <w:rsid w:val="007717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7717AF"/>
    <w:rPr>
      <w:rFonts w:ascii="Arial" w:eastAsia="Times New Roman" w:hAnsi="Arial" w:cs="Times New Roman"/>
      <w:sz w:val="24"/>
      <w:szCs w:val="20"/>
      <w:shd w:val="pct2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7717AF"/>
    <w:pPr>
      <w:ind w:left="3119"/>
      <w:jc w:val="both"/>
    </w:pPr>
    <w:rPr>
      <w:b/>
      <w:i/>
      <w:sz w:val="23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717AF"/>
    <w:rPr>
      <w:rFonts w:ascii="Times New Roman" w:eastAsia="Times New Roman" w:hAnsi="Times New Roman" w:cs="Times New Roman"/>
      <w:b/>
      <w:i/>
      <w:sz w:val="23"/>
      <w:szCs w:val="20"/>
      <w:lang w:eastAsia="pt-BR"/>
    </w:rPr>
  </w:style>
  <w:style w:type="character" w:styleId="Nmerodepgina">
    <w:name w:val="page number"/>
    <w:basedOn w:val="Fontepargpadro"/>
    <w:rsid w:val="007717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3350</Words>
  <Characters>18090</Characters>
  <Application>Microsoft Office Word</Application>
  <DocSecurity>0</DocSecurity>
  <Lines>150</Lines>
  <Paragraphs>42</Paragraphs>
  <ScaleCrop>false</ScaleCrop>
  <Company/>
  <LinksUpToDate>false</LinksUpToDate>
  <CharactersWithSpaces>21398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cp:lastPrinted>2019-11-27T15:01:00Z</cp:lastPrinted>
  <dcterms:created xsi:type="dcterms:W3CDTF">2019-11-27T14:31:00Z</dcterms:created>
  <dcterms:modified xsi:type="dcterms:W3CDTF">2019-11-27T15:09:00Z</dcterms:modified>
</cp:coreProperties>
</file>