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2" w:rsidRPr="00072AE2" w:rsidRDefault="00072AE2" w:rsidP="00072AE2">
      <w:pPr>
        <w:pStyle w:val="Ttulo1"/>
        <w:rPr>
          <w:sz w:val="28"/>
          <w:szCs w:val="28"/>
        </w:rPr>
      </w:pPr>
      <w:r w:rsidRPr="00072AE2">
        <w:rPr>
          <w:sz w:val="28"/>
          <w:szCs w:val="28"/>
        </w:rPr>
        <w:t>LEI MUNICIPAL N.º 1167/2020.</w:t>
      </w:r>
    </w:p>
    <w:p w:rsidR="00072AE2" w:rsidRPr="00072AE2" w:rsidRDefault="00072AE2" w:rsidP="00072AE2">
      <w:pPr>
        <w:spacing w:after="120"/>
        <w:ind w:left="1418"/>
        <w:jc w:val="both"/>
        <w:rPr>
          <w:sz w:val="28"/>
          <w:szCs w:val="28"/>
        </w:rPr>
      </w:pPr>
    </w:p>
    <w:p w:rsidR="00072AE2" w:rsidRPr="00072AE2" w:rsidRDefault="00072AE2" w:rsidP="00072AE2">
      <w:pPr>
        <w:pStyle w:val="Recuodecorpodetexto"/>
        <w:spacing w:after="0"/>
        <w:ind w:left="2835"/>
        <w:jc w:val="both"/>
        <w:rPr>
          <w:sz w:val="28"/>
          <w:szCs w:val="28"/>
        </w:rPr>
      </w:pPr>
      <w:r w:rsidRPr="00072AE2">
        <w:rPr>
          <w:b/>
          <w:sz w:val="28"/>
          <w:szCs w:val="28"/>
        </w:rPr>
        <w:t>SÚMULA</w:t>
      </w:r>
      <w:r w:rsidRPr="00072AE2">
        <w:rPr>
          <w:sz w:val="28"/>
          <w:szCs w:val="28"/>
        </w:rPr>
        <w:t>: Autoriza a abertura de Crédito Adicional Especial por anulação parcial de dotação, para atender aquisição de veículo para uso administrativo da Secretaria Municipal de Saúde</w:t>
      </w:r>
      <w:r w:rsidRPr="00072AE2">
        <w:rPr>
          <w:bCs/>
          <w:sz w:val="28"/>
          <w:szCs w:val="28"/>
        </w:rPr>
        <w:t>, e dá outras providên</w:t>
      </w:r>
      <w:r w:rsidRPr="00072AE2">
        <w:rPr>
          <w:sz w:val="28"/>
          <w:szCs w:val="28"/>
        </w:rPr>
        <w:t>cias.</w:t>
      </w:r>
    </w:p>
    <w:p w:rsidR="00072AE2" w:rsidRPr="00072AE2" w:rsidRDefault="00072AE2" w:rsidP="00072AE2">
      <w:pPr>
        <w:tabs>
          <w:tab w:val="left" w:pos="3544"/>
        </w:tabs>
        <w:ind w:left="3600"/>
        <w:jc w:val="both"/>
        <w:rPr>
          <w:sz w:val="28"/>
          <w:szCs w:val="28"/>
        </w:rPr>
      </w:pPr>
    </w:p>
    <w:p w:rsidR="00072AE2" w:rsidRPr="00072AE2" w:rsidRDefault="00072AE2" w:rsidP="00072AE2">
      <w:pPr>
        <w:jc w:val="both"/>
        <w:rPr>
          <w:sz w:val="28"/>
          <w:szCs w:val="28"/>
        </w:rPr>
      </w:pPr>
    </w:p>
    <w:p w:rsidR="00072AE2" w:rsidRPr="00072AE2" w:rsidRDefault="00072AE2" w:rsidP="00072AE2">
      <w:pPr>
        <w:ind w:firstLine="2835"/>
        <w:jc w:val="both"/>
        <w:rPr>
          <w:sz w:val="28"/>
          <w:szCs w:val="28"/>
        </w:rPr>
      </w:pPr>
      <w:r w:rsidRPr="00072AE2">
        <w:rPr>
          <w:sz w:val="28"/>
          <w:szCs w:val="28"/>
        </w:rPr>
        <w:t xml:space="preserve">O Prefeito Municipal de Apiacás, Estado de Mato Grosso, Senhor </w:t>
      </w:r>
      <w:proofErr w:type="spellStart"/>
      <w:r w:rsidRPr="00072AE2">
        <w:rPr>
          <w:b/>
          <w:i/>
          <w:sz w:val="28"/>
          <w:szCs w:val="28"/>
        </w:rPr>
        <w:t>Adalto</w:t>
      </w:r>
      <w:proofErr w:type="spellEnd"/>
      <w:r w:rsidRPr="00072AE2">
        <w:rPr>
          <w:b/>
          <w:i/>
          <w:sz w:val="28"/>
          <w:szCs w:val="28"/>
        </w:rPr>
        <w:t xml:space="preserve"> José </w:t>
      </w:r>
      <w:proofErr w:type="spellStart"/>
      <w:r w:rsidRPr="00072AE2">
        <w:rPr>
          <w:b/>
          <w:i/>
          <w:sz w:val="28"/>
          <w:szCs w:val="28"/>
        </w:rPr>
        <w:t>Zago</w:t>
      </w:r>
      <w:proofErr w:type="spellEnd"/>
      <w:r w:rsidRPr="00072AE2">
        <w:rPr>
          <w:i/>
          <w:sz w:val="28"/>
          <w:szCs w:val="28"/>
        </w:rPr>
        <w:t>,</w:t>
      </w:r>
      <w:r w:rsidRPr="00072AE2">
        <w:rPr>
          <w:sz w:val="28"/>
          <w:szCs w:val="28"/>
        </w:rPr>
        <w:t xml:space="preserve"> no uso das atribuições que lhe são conferidas por lei, faz saber que a Câmara de Vereadores aprovou e Ele sanciona e promulga a seguinte Lei:</w:t>
      </w:r>
    </w:p>
    <w:p w:rsidR="00072AE2" w:rsidRPr="00072AE2" w:rsidRDefault="00072AE2" w:rsidP="00072AE2">
      <w:pPr>
        <w:jc w:val="both"/>
        <w:rPr>
          <w:b/>
          <w:bCs/>
          <w:sz w:val="28"/>
          <w:szCs w:val="28"/>
        </w:rPr>
      </w:pPr>
      <w:r w:rsidRPr="00072AE2">
        <w:rPr>
          <w:b/>
          <w:bCs/>
          <w:sz w:val="28"/>
          <w:szCs w:val="28"/>
        </w:rPr>
        <w:tab/>
      </w:r>
    </w:p>
    <w:p w:rsidR="00072AE2" w:rsidRPr="00072AE2" w:rsidRDefault="00072AE2" w:rsidP="00072AE2">
      <w:pPr>
        <w:pStyle w:val="Recuodecorpodetexto"/>
        <w:ind w:left="0" w:firstLine="709"/>
        <w:jc w:val="both"/>
        <w:rPr>
          <w:sz w:val="28"/>
          <w:szCs w:val="28"/>
        </w:rPr>
      </w:pPr>
      <w:r w:rsidRPr="00072AE2">
        <w:rPr>
          <w:b/>
          <w:sz w:val="28"/>
          <w:szCs w:val="28"/>
        </w:rPr>
        <w:t xml:space="preserve">Art. 1º. </w:t>
      </w:r>
      <w:r w:rsidRPr="00072AE2">
        <w:rPr>
          <w:sz w:val="28"/>
          <w:szCs w:val="28"/>
        </w:rPr>
        <w:t>Fica o Chefe do Poder Executivo Municipal autorizado a abrir Crédito Especial no Orçamento Programa/2020, sancionado pela Lei Municipal nº 1.125/2019, bem como incluir na Lei de Diretrizes Orçamentária LDO/2020, sancionada pela Lei Municipal nº 1.113/2019, o valor de R$ 100.000,00 (cem mil reais), com a seguinte funcional programática: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sz w:val="28"/>
          <w:szCs w:val="28"/>
        </w:rPr>
      </w:pPr>
      <w:r w:rsidRPr="00072AE2">
        <w:rPr>
          <w:b/>
          <w:bCs/>
          <w:sz w:val="28"/>
          <w:szCs w:val="28"/>
        </w:rPr>
        <w:t xml:space="preserve">06. </w:t>
      </w:r>
      <w:r w:rsidRPr="00072AE2">
        <w:rPr>
          <w:sz w:val="28"/>
          <w:szCs w:val="28"/>
        </w:rPr>
        <w:t>Secretaria Municipal de Saúde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sz w:val="28"/>
          <w:szCs w:val="28"/>
        </w:rPr>
      </w:pPr>
      <w:r w:rsidRPr="00072AE2">
        <w:rPr>
          <w:b/>
          <w:bCs/>
          <w:sz w:val="28"/>
          <w:szCs w:val="28"/>
        </w:rPr>
        <w:t>001.</w:t>
      </w:r>
      <w:r w:rsidRPr="00072AE2">
        <w:rPr>
          <w:sz w:val="28"/>
          <w:szCs w:val="28"/>
        </w:rPr>
        <w:t xml:space="preserve"> Fundo Municipal de Saúde – Gestão do SUS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sz w:val="28"/>
          <w:szCs w:val="28"/>
        </w:rPr>
      </w:pPr>
      <w:r w:rsidRPr="00072AE2">
        <w:rPr>
          <w:b/>
          <w:bCs/>
          <w:sz w:val="28"/>
          <w:szCs w:val="28"/>
        </w:rPr>
        <w:t xml:space="preserve">10. </w:t>
      </w:r>
      <w:r w:rsidRPr="00072AE2">
        <w:rPr>
          <w:sz w:val="28"/>
          <w:szCs w:val="28"/>
        </w:rPr>
        <w:t>Administração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sz w:val="28"/>
          <w:szCs w:val="28"/>
        </w:rPr>
      </w:pPr>
      <w:r w:rsidRPr="00072AE2">
        <w:rPr>
          <w:b/>
          <w:bCs/>
          <w:sz w:val="28"/>
          <w:szCs w:val="28"/>
        </w:rPr>
        <w:t>122.</w:t>
      </w:r>
      <w:r w:rsidRPr="00072AE2">
        <w:rPr>
          <w:sz w:val="28"/>
          <w:szCs w:val="28"/>
        </w:rPr>
        <w:t xml:space="preserve"> Administração Geral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sz w:val="28"/>
          <w:szCs w:val="28"/>
        </w:rPr>
      </w:pPr>
      <w:proofErr w:type="gramStart"/>
      <w:r w:rsidRPr="00072AE2">
        <w:rPr>
          <w:b/>
          <w:bCs/>
          <w:sz w:val="28"/>
          <w:szCs w:val="28"/>
        </w:rPr>
        <w:t>0090.</w:t>
      </w:r>
      <w:proofErr w:type="gramEnd"/>
      <w:r w:rsidRPr="00072AE2">
        <w:rPr>
          <w:sz w:val="28"/>
          <w:szCs w:val="28"/>
        </w:rPr>
        <w:t>Saúde com Equidade e Integralidade – Gestão do SUS - Bloco V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sz w:val="28"/>
          <w:szCs w:val="28"/>
        </w:rPr>
      </w:pPr>
      <w:r w:rsidRPr="00072AE2">
        <w:rPr>
          <w:b/>
          <w:bCs/>
          <w:sz w:val="28"/>
          <w:szCs w:val="28"/>
        </w:rPr>
        <w:t>1.099.</w:t>
      </w:r>
      <w:r w:rsidRPr="00072AE2">
        <w:rPr>
          <w:sz w:val="28"/>
          <w:szCs w:val="28"/>
        </w:rPr>
        <w:t xml:space="preserve"> Aquisição de Veículo para a Secretaria de Saúde </w:t>
      </w:r>
    </w:p>
    <w:p w:rsidR="00072AE2" w:rsidRPr="00072AE2" w:rsidRDefault="00072AE2" w:rsidP="00072AE2">
      <w:pPr>
        <w:pStyle w:val="Recuodecorpodetexto"/>
        <w:spacing w:after="0"/>
        <w:ind w:left="0"/>
        <w:jc w:val="both"/>
        <w:rPr>
          <w:b/>
          <w:bCs/>
          <w:sz w:val="28"/>
          <w:szCs w:val="28"/>
        </w:rPr>
      </w:pPr>
      <w:r w:rsidRPr="00072AE2">
        <w:rPr>
          <w:b/>
          <w:bCs/>
          <w:sz w:val="28"/>
          <w:szCs w:val="28"/>
        </w:rPr>
        <w:t xml:space="preserve">4.4.90.52.00. Equipamentos e Material Permanente </w:t>
      </w:r>
      <w:r w:rsidRPr="00072AE2">
        <w:rPr>
          <w:b/>
          <w:bCs/>
          <w:sz w:val="28"/>
          <w:szCs w:val="28"/>
        </w:rPr>
        <w:tab/>
      </w:r>
      <w:r w:rsidRPr="00072AE2">
        <w:rPr>
          <w:b/>
          <w:bCs/>
          <w:sz w:val="28"/>
          <w:szCs w:val="28"/>
        </w:rPr>
        <w:tab/>
        <w:t xml:space="preserve">R$ 100.000,00 </w:t>
      </w:r>
    </w:p>
    <w:p w:rsidR="00072AE2" w:rsidRPr="00072AE2" w:rsidRDefault="00072AE2" w:rsidP="00072AE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072AE2">
        <w:rPr>
          <w:b/>
          <w:sz w:val="28"/>
          <w:szCs w:val="28"/>
        </w:rPr>
        <w:t>Fonte de Recursos:</w:t>
      </w:r>
      <w:r w:rsidRPr="00072AE2">
        <w:rPr>
          <w:sz w:val="28"/>
          <w:szCs w:val="28"/>
        </w:rPr>
        <w:t xml:space="preserve"> 01.02–Recursos de Impostos e Transferências de Impostos - Saúde</w:t>
      </w:r>
    </w:p>
    <w:p w:rsidR="00072AE2" w:rsidRPr="00072AE2" w:rsidRDefault="00072AE2" w:rsidP="00072AE2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072AE2">
        <w:rPr>
          <w:b/>
          <w:sz w:val="28"/>
          <w:szCs w:val="28"/>
        </w:rPr>
        <w:t xml:space="preserve">Meta </w:t>
      </w:r>
      <w:proofErr w:type="gramStart"/>
      <w:r w:rsidRPr="00072AE2">
        <w:rPr>
          <w:b/>
          <w:sz w:val="28"/>
          <w:szCs w:val="28"/>
        </w:rPr>
        <w:t>Física:</w:t>
      </w:r>
      <w:proofErr w:type="gramEnd"/>
      <w:r w:rsidRPr="00072AE2">
        <w:rPr>
          <w:sz w:val="28"/>
          <w:szCs w:val="28"/>
        </w:rPr>
        <w:t>Aquisição de um veículo para atender ao administrativo da Secretaria de Saúde.</w:t>
      </w:r>
    </w:p>
    <w:p w:rsidR="00072AE2" w:rsidRPr="00072AE2" w:rsidRDefault="00072AE2" w:rsidP="00072AE2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:rsidR="00072AE2" w:rsidRPr="00072AE2" w:rsidRDefault="00072AE2" w:rsidP="00072AE2">
      <w:pPr>
        <w:spacing w:after="120"/>
        <w:ind w:firstLine="708"/>
        <w:jc w:val="both"/>
        <w:rPr>
          <w:sz w:val="28"/>
          <w:szCs w:val="28"/>
        </w:rPr>
      </w:pPr>
      <w:r w:rsidRPr="00072AE2">
        <w:rPr>
          <w:b/>
          <w:sz w:val="28"/>
          <w:szCs w:val="28"/>
        </w:rPr>
        <w:t xml:space="preserve">Art. </w:t>
      </w:r>
      <w:proofErr w:type="gramStart"/>
      <w:r w:rsidRPr="00072AE2">
        <w:rPr>
          <w:b/>
          <w:sz w:val="28"/>
          <w:szCs w:val="28"/>
        </w:rPr>
        <w:t>2º.</w:t>
      </w:r>
      <w:proofErr w:type="gramEnd"/>
      <w:r w:rsidRPr="00072AE2">
        <w:rPr>
          <w:sz w:val="28"/>
          <w:szCs w:val="28"/>
        </w:rPr>
        <w:t>O valor do Crédito Adicional Especial ora aberto tem fulcro no artigo 43, Parágrafo 1º, Inciso III, da Lei Federal nº 4.320/64, proveniente de anulação parcial de dotações, no valor de R$ 100.000,00 (cem mil reais), nas funcionais programáticas a seguir:</w:t>
      </w:r>
    </w:p>
    <w:tbl>
      <w:tblPr>
        <w:tblStyle w:val="Tabelacomgrade"/>
        <w:tblW w:w="9067" w:type="dxa"/>
        <w:tblLook w:val="04A0"/>
      </w:tblPr>
      <w:tblGrid>
        <w:gridCol w:w="6941"/>
        <w:gridCol w:w="2126"/>
      </w:tblGrid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 xml:space="preserve">Funcional Programática 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Valores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06.01.10.122.0021.1.092.4490.51.00.00.00 (164)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5.900,00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06.01.10.122.0090.1.048.4490.51.00.00.00 (162)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4.900,00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lastRenderedPageBreak/>
              <w:t>06.01.10.122.0090.1.048.4490.52.00.00.00 (163)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4.900,00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06.01.10.122.0090.2.131.3191.13.00.00.00 (643)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20.000,00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06.01.10.301.0090.2.097.3390.30.00.00.00 (189)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9.900,00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06.02.10.301.0092.2.066.3390.14.00.00.00 (227)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4.900,00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06.02.10.301.0092.2.066.3390.34.00.00.00 (232)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14.900,00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06.02.10.301.0092.2.066.3390.36.00.00.00 (233)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4.400,00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06.02.10.306.0092.2.109.3390.30.00.00.00 (274)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11.100,00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rPr>
                <w:sz w:val="28"/>
                <w:szCs w:val="28"/>
              </w:rPr>
            </w:pPr>
            <w:r w:rsidRPr="00072AE2">
              <w:rPr>
                <w:sz w:val="28"/>
                <w:szCs w:val="28"/>
              </w:rPr>
              <w:t>06.03.10.302.0093.1.051.4490.510.00.0.00 (276)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19.100,00</w:t>
            </w:r>
          </w:p>
        </w:tc>
      </w:tr>
      <w:tr w:rsidR="00072AE2" w:rsidRPr="00072AE2" w:rsidTr="008949AF">
        <w:tc>
          <w:tcPr>
            <w:tcW w:w="6941" w:type="dxa"/>
          </w:tcPr>
          <w:p w:rsidR="00072AE2" w:rsidRPr="00072AE2" w:rsidRDefault="00072AE2" w:rsidP="008949AF">
            <w:pPr>
              <w:jc w:val="center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t>Soma das anulações</w:t>
            </w:r>
          </w:p>
        </w:tc>
        <w:tc>
          <w:tcPr>
            <w:tcW w:w="2126" w:type="dxa"/>
          </w:tcPr>
          <w:p w:rsidR="00072AE2" w:rsidRPr="00072AE2" w:rsidRDefault="00072AE2" w:rsidP="008949AF">
            <w:pPr>
              <w:jc w:val="right"/>
              <w:rPr>
                <w:b/>
                <w:bCs/>
                <w:sz w:val="28"/>
                <w:szCs w:val="28"/>
              </w:rPr>
            </w:pPr>
            <w:r w:rsidRPr="00072AE2">
              <w:rPr>
                <w:b/>
                <w:bCs/>
                <w:sz w:val="28"/>
                <w:szCs w:val="28"/>
              </w:rPr>
              <w:fldChar w:fldCharType="begin"/>
            </w:r>
            <w:r w:rsidRPr="00072AE2">
              <w:rPr>
                <w:b/>
                <w:bCs/>
                <w:sz w:val="28"/>
                <w:szCs w:val="28"/>
              </w:rPr>
              <w:instrText xml:space="preserve"> =SUM(ABOVE) \# "#.##0,00" </w:instrText>
            </w:r>
            <w:r w:rsidRPr="00072AE2">
              <w:rPr>
                <w:b/>
                <w:bCs/>
                <w:sz w:val="28"/>
                <w:szCs w:val="28"/>
              </w:rPr>
              <w:fldChar w:fldCharType="separate"/>
            </w:r>
            <w:r w:rsidRPr="00072AE2">
              <w:rPr>
                <w:b/>
                <w:bCs/>
                <w:noProof/>
                <w:sz w:val="28"/>
                <w:szCs w:val="28"/>
              </w:rPr>
              <w:t>100.000,00</w:t>
            </w:r>
            <w:r w:rsidRPr="00072AE2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072AE2" w:rsidRPr="00072AE2" w:rsidRDefault="00072AE2" w:rsidP="00072AE2">
      <w:pPr>
        <w:jc w:val="both"/>
        <w:rPr>
          <w:sz w:val="28"/>
          <w:szCs w:val="28"/>
        </w:rPr>
      </w:pPr>
    </w:p>
    <w:p w:rsidR="00072AE2" w:rsidRPr="00072AE2" w:rsidRDefault="00072AE2" w:rsidP="00072AE2">
      <w:pPr>
        <w:ind w:firstLine="708"/>
        <w:jc w:val="both"/>
        <w:rPr>
          <w:sz w:val="28"/>
          <w:szCs w:val="28"/>
        </w:rPr>
      </w:pPr>
      <w:r w:rsidRPr="00072AE2">
        <w:rPr>
          <w:b/>
          <w:sz w:val="28"/>
          <w:szCs w:val="28"/>
        </w:rPr>
        <w:t xml:space="preserve">Art. 3º. </w:t>
      </w:r>
      <w:r w:rsidRPr="00072AE2">
        <w:rPr>
          <w:sz w:val="28"/>
          <w:szCs w:val="28"/>
        </w:rPr>
        <w:t>Esta Lei entra em vigor na data de sua publicação, e revoga as disposições em contrário.</w:t>
      </w:r>
    </w:p>
    <w:p w:rsidR="00072AE2" w:rsidRPr="00072AE2" w:rsidRDefault="00072AE2" w:rsidP="00072AE2">
      <w:pPr>
        <w:tabs>
          <w:tab w:val="left" w:pos="960"/>
        </w:tabs>
        <w:contextualSpacing/>
        <w:jc w:val="center"/>
        <w:rPr>
          <w:sz w:val="28"/>
          <w:szCs w:val="28"/>
        </w:rPr>
      </w:pPr>
    </w:p>
    <w:p w:rsidR="00072AE2" w:rsidRPr="00072AE2" w:rsidRDefault="00072AE2" w:rsidP="00072AE2">
      <w:pPr>
        <w:tabs>
          <w:tab w:val="left" w:pos="960"/>
        </w:tabs>
        <w:contextualSpacing/>
        <w:jc w:val="center"/>
        <w:rPr>
          <w:sz w:val="28"/>
          <w:szCs w:val="28"/>
        </w:rPr>
      </w:pPr>
    </w:p>
    <w:p w:rsidR="00072AE2" w:rsidRPr="00072AE2" w:rsidRDefault="00072AE2" w:rsidP="00072AE2">
      <w:pPr>
        <w:tabs>
          <w:tab w:val="left" w:pos="960"/>
        </w:tabs>
        <w:contextualSpacing/>
        <w:jc w:val="center"/>
        <w:rPr>
          <w:sz w:val="28"/>
          <w:szCs w:val="28"/>
        </w:rPr>
      </w:pPr>
    </w:p>
    <w:p w:rsidR="00072AE2" w:rsidRPr="00072AE2" w:rsidRDefault="00072AE2" w:rsidP="00072AE2">
      <w:pPr>
        <w:tabs>
          <w:tab w:val="left" w:pos="960"/>
        </w:tabs>
        <w:contextualSpacing/>
        <w:jc w:val="center"/>
        <w:rPr>
          <w:sz w:val="28"/>
          <w:szCs w:val="28"/>
        </w:rPr>
      </w:pPr>
      <w:r w:rsidRPr="00072AE2">
        <w:rPr>
          <w:sz w:val="28"/>
          <w:szCs w:val="28"/>
        </w:rPr>
        <w:t>Gabinete do Prefeito, Apiacás MT, 19 de outubro de 2020.</w:t>
      </w:r>
    </w:p>
    <w:p w:rsidR="00072AE2" w:rsidRPr="00072AE2" w:rsidRDefault="00072AE2" w:rsidP="00072AE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72AE2" w:rsidRPr="00072AE2" w:rsidRDefault="00072AE2" w:rsidP="00072AE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72AE2" w:rsidRPr="00072AE2" w:rsidRDefault="00072AE2" w:rsidP="00072AE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72AE2" w:rsidRPr="00072AE2" w:rsidRDefault="00072AE2" w:rsidP="00072AE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72AE2" w:rsidRPr="00072AE2" w:rsidRDefault="00072AE2" w:rsidP="00072AE2">
      <w:pPr>
        <w:tabs>
          <w:tab w:val="left" w:pos="0"/>
        </w:tabs>
        <w:jc w:val="center"/>
        <w:rPr>
          <w:b/>
          <w:sz w:val="28"/>
          <w:szCs w:val="28"/>
        </w:rPr>
      </w:pPr>
      <w:proofErr w:type="spellStart"/>
      <w:r w:rsidRPr="00072AE2">
        <w:rPr>
          <w:b/>
          <w:sz w:val="28"/>
          <w:szCs w:val="28"/>
        </w:rPr>
        <w:t>Adalto</w:t>
      </w:r>
      <w:proofErr w:type="spellEnd"/>
      <w:r w:rsidRPr="00072AE2">
        <w:rPr>
          <w:b/>
          <w:sz w:val="28"/>
          <w:szCs w:val="28"/>
        </w:rPr>
        <w:t xml:space="preserve"> José </w:t>
      </w:r>
      <w:proofErr w:type="spellStart"/>
      <w:r w:rsidRPr="00072AE2">
        <w:rPr>
          <w:b/>
          <w:sz w:val="28"/>
          <w:szCs w:val="28"/>
        </w:rPr>
        <w:t>Zago</w:t>
      </w:r>
      <w:proofErr w:type="spellEnd"/>
    </w:p>
    <w:p w:rsidR="00072AE2" w:rsidRPr="00072AE2" w:rsidRDefault="00072AE2" w:rsidP="00072AE2">
      <w:pPr>
        <w:tabs>
          <w:tab w:val="left" w:pos="0"/>
        </w:tabs>
        <w:jc w:val="center"/>
        <w:rPr>
          <w:sz w:val="28"/>
          <w:szCs w:val="28"/>
        </w:rPr>
      </w:pPr>
      <w:r w:rsidRPr="00072AE2">
        <w:rPr>
          <w:sz w:val="28"/>
          <w:szCs w:val="28"/>
        </w:rPr>
        <w:t xml:space="preserve">Prefeito Municipal </w:t>
      </w:r>
    </w:p>
    <w:p w:rsidR="000114A8" w:rsidRPr="00072AE2" w:rsidRDefault="000114A8">
      <w:pPr>
        <w:rPr>
          <w:sz w:val="28"/>
          <w:szCs w:val="28"/>
        </w:rPr>
      </w:pPr>
    </w:p>
    <w:sectPr w:rsidR="000114A8" w:rsidRPr="00072AE2" w:rsidSect="007B3B0F">
      <w:headerReference w:type="default" r:id="rId4"/>
      <w:footerReference w:type="default" r:id="rId5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B" w:rsidRDefault="00072AE2">
    <w:pPr>
      <w:pStyle w:val="Rodap"/>
    </w:pPr>
  </w:p>
  <w:p w:rsidR="00170F0B" w:rsidRDefault="00072AE2">
    <w:pPr>
      <w:pStyle w:val="Rodap"/>
    </w:pPr>
  </w:p>
  <w:p w:rsidR="00170F0B" w:rsidRDefault="00072AE2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072AE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072AE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072AE2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AE2"/>
    <w:rsid w:val="000114A8"/>
    <w:rsid w:val="0007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72AE2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72AE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72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2A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2AE2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2A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72A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2A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072AE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072AE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2020-10-19T14:27:00Z</cp:lastPrinted>
  <dcterms:created xsi:type="dcterms:W3CDTF">2020-10-19T14:25:00Z</dcterms:created>
  <dcterms:modified xsi:type="dcterms:W3CDTF">2020-10-19T14:28:00Z</dcterms:modified>
</cp:coreProperties>
</file>