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F5" w:rsidRPr="00A2023B" w:rsidRDefault="009768F5" w:rsidP="004A3B28">
      <w:pPr>
        <w:spacing w:after="120"/>
        <w:rPr>
          <w:rFonts w:ascii="Arial" w:hAnsi="Arial" w:cs="Arial"/>
          <w:b/>
          <w:u w:val="single"/>
        </w:rPr>
      </w:pPr>
      <w:r w:rsidRPr="00A2023B">
        <w:rPr>
          <w:rFonts w:ascii="Arial" w:hAnsi="Arial" w:cs="Arial"/>
          <w:b/>
          <w:u w:val="single"/>
        </w:rPr>
        <w:t xml:space="preserve">LEI COMPLEMENTAR </w:t>
      </w:r>
      <w:r w:rsidRPr="004A0564">
        <w:rPr>
          <w:rFonts w:ascii="Arial" w:hAnsi="Arial" w:cs="Arial"/>
          <w:b/>
          <w:u w:val="single"/>
        </w:rPr>
        <w:t xml:space="preserve">Nº. </w:t>
      </w:r>
      <w:r w:rsidR="004A0564" w:rsidRPr="004A0564">
        <w:rPr>
          <w:rFonts w:ascii="Arial" w:hAnsi="Arial" w:cs="Arial"/>
          <w:b/>
          <w:u w:val="single"/>
        </w:rPr>
        <w:t>0</w:t>
      </w:r>
      <w:r w:rsidR="004A3B28">
        <w:rPr>
          <w:rFonts w:ascii="Arial" w:hAnsi="Arial" w:cs="Arial"/>
          <w:b/>
          <w:u w:val="single"/>
        </w:rPr>
        <w:t>180</w:t>
      </w:r>
      <w:r w:rsidRPr="004A0564">
        <w:rPr>
          <w:rFonts w:ascii="Arial" w:hAnsi="Arial" w:cs="Arial"/>
          <w:b/>
          <w:u w:val="single"/>
        </w:rPr>
        <w:t>/20</w:t>
      </w:r>
      <w:r w:rsidR="00DE04C3" w:rsidRPr="004A0564">
        <w:rPr>
          <w:rFonts w:ascii="Arial" w:hAnsi="Arial" w:cs="Arial"/>
          <w:b/>
          <w:u w:val="single"/>
        </w:rPr>
        <w:t>20</w:t>
      </w:r>
      <w:r w:rsidRPr="00A2023B">
        <w:rPr>
          <w:rFonts w:ascii="Arial" w:hAnsi="Arial" w:cs="Arial"/>
          <w:b/>
          <w:u w:val="single"/>
        </w:rPr>
        <w:t>.</w:t>
      </w:r>
    </w:p>
    <w:p w:rsidR="00582BE2" w:rsidRPr="00E66547" w:rsidRDefault="00582BE2" w:rsidP="00105220">
      <w:pPr>
        <w:spacing w:after="120"/>
        <w:jc w:val="right"/>
        <w:rPr>
          <w:rFonts w:ascii="Arial" w:hAnsi="Arial" w:cs="Arial"/>
          <w:b/>
        </w:rPr>
      </w:pPr>
    </w:p>
    <w:p w:rsidR="004B3027" w:rsidRDefault="00582BE2" w:rsidP="00582BE2">
      <w:pPr>
        <w:spacing w:after="120"/>
        <w:ind w:left="2835"/>
        <w:jc w:val="both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 xml:space="preserve">SÚMULA: </w:t>
      </w:r>
      <w:r w:rsidR="004B3027" w:rsidRPr="003035B0">
        <w:rPr>
          <w:rFonts w:ascii="Arial" w:hAnsi="Arial" w:cs="Arial"/>
          <w:bCs/>
        </w:rPr>
        <w:t>“</w:t>
      </w:r>
      <w:r w:rsidR="004B3027">
        <w:rPr>
          <w:rFonts w:ascii="Arial" w:hAnsi="Arial" w:cs="Arial"/>
          <w:bCs/>
          <w:iCs/>
        </w:rPr>
        <w:t>A</w:t>
      </w:r>
      <w:r w:rsidR="004B3027" w:rsidRPr="003035B0">
        <w:rPr>
          <w:rFonts w:ascii="Arial" w:hAnsi="Arial" w:cs="Arial"/>
          <w:bCs/>
          <w:iCs/>
        </w:rPr>
        <w:t xml:space="preserve">utoriza a reposição das perdas </w:t>
      </w:r>
      <w:r w:rsidR="004B3027">
        <w:rPr>
          <w:rFonts w:ascii="Arial" w:hAnsi="Arial" w:cs="Arial"/>
          <w:bCs/>
          <w:iCs/>
        </w:rPr>
        <w:t xml:space="preserve">salariais </w:t>
      </w:r>
      <w:r w:rsidR="004B3027" w:rsidRPr="003035B0">
        <w:rPr>
          <w:rFonts w:ascii="Arial" w:hAnsi="Arial" w:cs="Arial"/>
          <w:bCs/>
          <w:iCs/>
        </w:rPr>
        <w:t>do per</w:t>
      </w:r>
      <w:r w:rsidR="004B3027">
        <w:rPr>
          <w:rFonts w:ascii="Arial" w:hAnsi="Arial" w:cs="Arial"/>
          <w:bCs/>
          <w:iCs/>
        </w:rPr>
        <w:t>í</w:t>
      </w:r>
      <w:r w:rsidR="004B3027" w:rsidRPr="003035B0">
        <w:rPr>
          <w:rFonts w:ascii="Arial" w:hAnsi="Arial" w:cs="Arial"/>
          <w:bCs/>
          <w:iCs/>
        </w:rPr>
        <w:t xml:space="preserve">odo </w:t>
      </w:r>
      <w:r w:rsidR="004B3027">
        <w:rPr>
          <w:rFonts w:ascii="Arial" w:hAnsi="Arial" w:cs="Arial"/>
          <w:bCs/>
          <w:iCs/>
        </w:rPr>
        <w:t xml:space="preserve">compreendendo: </w:t>
      </w:r>
      <w:r w:rsidR="004B3027" w:rsidRPr="003035B0">
        <w:rPr>
          <w:rFonts w:ascii="Arial" w:hAnsi="Arial" w:cs="Arial"/>
          <w:bCs/>
          <w:iCs/>
        </w:rPr>
        <w:t xml:space="preserve">abril/2019 a outubro de 2020, aos servidores </w:t>
      </w:r>
      <w:r w:rsidR="004B3027">
        <w:rPr>
          <w:rFonts w:ascii="Arial" w:hAnsi="Arial" w:cs="Arial"/>
          <w:bCs/>
          <w:iCs/>
        </w:rPr>
        <w:t>efetiv</w:t>
      </w:r>
      <w:r w:rsidR="004B3027" w:rsidRPr="003035B0">
        <w:rPr>
          <w:rFonts w:ascii="Arial" w:hAnsi="Arial" w:cs="Arial"/>
          <w:bCs/>
          <w:iCs/>
        </w:rPr>
        <w:t xml:space="preserve">os da secretaria de </w:t>
      </w:r>
      <w:r w:rsidR="004B3027">
        <w:rPr>
          <w:rFonts w:ascii="Arial" w:hAnsi="Arial" w:cs="Arial"/>
          <w:bCs/>
          <w:iCs/>
        </w:rPr>
        <w:t>Educação do Município de Apiacás</w:t>
      </w:r>
      <w:r w:rsidR="004B3027" w:rsidRPr="003035B0">
        <w:rPr>
          <w:rFonts w:ascii="Arial" w:hAnsi="Arial" w:cs="Arial"/>
          <w:bCs/>
          <w:iCs/>
        </w:rPr>
        <w:t>, e dá outras providências”</w:t>
      </w:r>
    </w:p>
    <w:p w:rsidR="004B3027" w:rsidRDefault="004B3027" w:rsidP="00582BE2">
      <w:pPr>
        <w:spacing w:after="120"/>
        <w:ind w:left="2835"/>
        <w:jc w:val="both"/>
        <w:rPr>
          <w:rFonts w:ascii="Arial" w:hAnsi="Arial" w:cs="Arial"/>
          <w:b/>
        </w:rPr>
      </w:pPr>
    </w:p>
    <w:p w:rsidR="00582BE2" w:rsidRPr="00E66547" w:rsidRDefault="004B3027" w:rsidP="004B3027">
      <w:pPr>
        <w:ind w:firstLine="2835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 w:rsidR="004A3B28">
        <w:rPr>
          <w:rFonts w:ascii="Arial" w:hAnsi="Arial" w:cs="Arial"/>
        </w:rPr>
        <w:t>faz saber que a Câmara de Vereadores aprovou e Ele sanciona e promulga a seguinte Lei:</w:t>
      </w:r>
    </w:p>
    <w:p w:rsidR="00582BE2" w:rsidRPr="00E66547" w:rsidRDefault="00582BE2" w:rsidP="00582BE2">
      <w:pPr>
        <w:keepLines/>
        <w:ind w:firstLine="1418"/>
        <w:jc w:val="both"/>
        <w:rPr>
          <w:rFonts w:ascii="Arial" w:hAnsi="Arial" w:cs="Arial"/>
        </w:rPr>
      </w:pPr>
    </w:p>
    <w:p w:rsidR="00582BE2" w:rsidRPr="00E66547" w:rsidRDefault="00582BE2" w:rsidP="004B302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="002C4E93" w:rsidRPr="00E66547">
        <w:rPr>
          <w:rFonts w:ascii="Arial" w:hAnsi="Arial" w:cs="Arial"/>
          <w:sz w:val="24"/>
          <w:szCs w:val="24"/>
        </w:rPr>
        <w:t>Fica autorizado a reposição</w:t>
      </w:r>
      <w:r w:rsidR="00B01E84">
        <w:rPr>
          <w:rFonts w:ascii="Arial" w:hAnsi="Arial" w:cs="Arial"/>
          <w:sz w:val="24"/>
          <w:szCs w:val="24"/>
        </w:rPr>
        <w:t xml:space="preserve"> </w:t>
      </w:r>
      <w:r w:rsidR="004B3027">
        <w:rPr>
          <w:rFonts w:ascii="Arial" w:hAnsi="Arial" w:cs="Arial"/>
          <w:sz w:val="24"/>
          <w:szCs w:val="24"/>
        </w:rPr>
        <w:t xml:space="preserve">das perdas </w:t>
      </w:r>
      <w:r w:rsidRPr="00E66547">
        <w:rPr>
          <w:rFonts w:ascii="Arial" w:hAnsi="Arial" w:cs="Arial"/>
          <w:sz w:val="24"/>
          <w:szCs w:val="24"/>
        </w:rPr>
        <w:t>salaria</w:t>
      </w:r>
      <w:r w:rsidR="004B3027">
        <w:rPr>
          <w:rFonts w:ascii="Arial" w:hAnsi="Arial" w:cs="Arial"/>
          <w:sz w:val="24"/>
          <w:szCs w:val="24"/>
        </w:rPr>
        <w:t>is</w:t>
      </w:r>
      <w:r w:rsidRPr="00E66547">
        <w:rPr>
          <w:rFonts w:ascii="Arial" w:hAnsi="Arial" w:cs="Arial"/>
          <w:sz w:val="24"/>
          <w:szCs w:val="24"/>
        </w:rPr>
        <w:t xml:space="preserve"> dos servidores efetivos </w:t>
      </w:r>
      <w:r w:rsidR="00120613">
        <w:rPr>
          <w:rFonts w:ascii="Arial" w:hAnsi="Arial" w:cs="Arial"/>
          <w:sz w:val="24"/>
          <w:szCs w:val="24"/>
        </w:rPr>
        <w:t>da</w:t>
      </w:r>
      <w:r w:rsidR="00B01E84">
        <w:rPr>
          <w:rFonts w:ascii="Arial" w:hAnsi="Arial" w:cs="Arial"/>
          <w:sz w:val="24"/>
          <w:szCs w:val="24"/>
        </w:rPr>
        <w:t xml:space="preserve"> </w:t>
      </w:r>
      <w:r w:rsidRPr="00E66547">
        <w:rPr>
          <w:rFonts w:ascii="Arial" w:hAnsi="Arial" w:cs="Arial"/>
          <w:sz w:val="24"/>
          <w:szCs w:val="24"/>
        </w:rPr>
        <w:t>Secretaria Municipal de Educação do Município de Apiacás</w:t>
      </w:r>
      <w:r w:rsidR="00B01E84">
        <w:rPr>
          <w:rFonts w:ascii="Arial" w:hAnsi="Arial" w:cs="Arial"/>
          <w:sz w:val="24"/>
          <w:szCs w:val="24"/>
        </w:rPr>
        <w:t xml:space="preserve"> </w:t>
      </w:r>
      <w:r w:rsidR="00120613">
        <w:rPr>
          <w:rFonts w:ascii="Arial" w:hAnsi="Arial" w:cs="Arial"/>
          <w:sz w:val="24"/>
          <w:szCs w:val="24"/>
        </w:rPr>
        <w:t xml:space="preserve">a </w:t>
      </w:r>
      <w:r w:rsidR="00237BAE">
        <w:rPr>
          <w:rFonts w:ascii="Arial" w:hAnsi="Arial" w:cs="Arial"/>
          <w:sz w:val="24"/>
          <w:szCs w:val="24"/>
        </w:rPr>
        <w:t>alíquota de 5</w:t>
      </w:r>
      <w:r w:rsidR="004B3027">
        <w:rPr>
          <w:rFonts w:ascii="Arial" w:hAnsi="Arial" w:cs="Arial"/>
          <w:sz w:val="24"/>
          <w:szCs w:val="24"/>
        </w:rPr>
        <w:t>,08</w:t>
      </w:r>
      <w:r w:rsidR="0006206E">
        <w:rPr>
          <w:rFonts w:ascii="Arial" w:hAnsi="Arial" w:cs="Arial"/>
          <w:sz w:val="24"/>
          <w:szCs w:val="24"/>
        </w:rPr>
        <w:t>% (</w:t>
      </w:r>
      <w:r w:rsidR="00237BAE">
        <w:rPr>
          <w:rFonts w:ascii="Arial" w:hAnsi="Arial" w:cs="Arial"/>
          <w:sz w:val="24"/>
          <w:szCs w:val="24"/>
        </w:rPr>
        <w:t>cinco</w:t>
      </w:r>
      <w:r w:rsidR="004B3027">
        <w:rPr>
          <w:rFonts w:ascii="Arial" w:hAnsi="Arial" w:cs="Arial"/>
          <w:sz w:val="24"/>
          <w:szCs w:val="24"/>
        </w:rPr>
        <w:t xml:space="preserve"> inteiro</w:t>
      </w:r>
      <w:r w:rsidR="00185BB2">
        <w:rPr>
          <w:rFonts w:ascii="Arial" w:hAnsi="Arial" w:cs="Arial"/>
          <w:sz w:val="24"/>
          <w:szCs w:val="24"/>
        </w:rPr>
        <w:t>s</w:t>
      </w:r>
      <w:r w:rsidR="004B3027">
        <w:rPr>
          <w:rFonts w:ascii="Arial" w:hAnsi="Arial" w:cs="Arial"/>
          <w:sz w:val="24"/>
          <w:szCs w:val="24"/>
        </w:rPr>
        <w:t xml:space="preserve"> e oito décimos</w:t>
      </w:r>
      <w:r w:rsidR="0006206E">
        <w:rPr>
          <w:rFonts w:ascii="Arial" w:hAnsi="Arial" w:cs="Arial"/>
          <w:sz w:val="24"/>
          <w:szCs w:val="24"/>
        </w:rPr>
        <w:t>)</w:t>
      </w:r>
      <w:r w:rsidR="00237BAE">
        <w:rPr>
          <w:rFonts w:ascii="Arial" w:hAnsi="Arial" w:cs="Arial"/>
          <w:sz w:val="24"/>
          <w:szCs w:val="24"/>
        </w:rPr>
        <w:t xml:space="preserve">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582BE2" w:rsidRPr="00E66547" w:rsidRDefault="00582BE2" w:rsidP="00582BE2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B3027" w:rsidRPr="00E66547" w:rsidRDefault="00DD3431" w:rsidP="004B3027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 xml:space="preserve">Art. 2º. </w:t>
      </w:r>
      <w:r w:rsidR="004B3027" w:rsidRPr="001D7774">
        <w:rPr>
          <w:rFonts w:ascii="Arial" w:hAnsi="Arial" w:cs="Arial"/>
          <w:color w:val="000000" w:themeColor="text1"/>
          <w:sz w:val="24"/>
          <w:szCs w:val="24"/>
        </w:rPr>
        <w:t>Fica alterado o Anexo III da Lei Complementar nº 014/2008, parte integrante</w:t>
      </w:r>
      <w:r w:rsidR="004B3027" w:rsidRPr="00E66547">
        <w:rPr>
          <w:rFonts w:ascii="Arial" w:hAnsi="Arial" w:cs="Arial"/>
          <w:sz w:val="24"/>
          <w:szCs w:val="24"/>
        </w:rPr>
        <w:t xml:space="preserve"> desta Lei, compreendida como Tabela de Vencimento Base dos cargos devidamente corrigidos</w:t>
      </w:r>
      <w:r w:rsidR="004B3027">
        <w:rPr>
          <w:rFonts w:ascii="Arial" w:hAnsi="Arial" w:cs="Arial"/>
          <w:sz w:val="24"/>
          <w:szCs w:val="24"/>
        </w:rPr>
        <w:t xml:space="preserve">, para aplicação na competência da folha de pagamento do mês de </w:t>
      </w:r>
      <w:r w:rsidR="00AB5B04" w:rsidRPr="00AB5B04">
        <w:rPr>
          <w:rFonts w:ascii="Arial" w:hAnsi="Arial" w:cs="Arial"/>
          <w:sz w:val="24"/>
          <w:szCs w:val="24"/>
        </w:rPr>
        <w:t>novembro de 2020</w:t>
      </w:r>
      <w:r w:rsidR="00AB5B04">
        <w:rPr>
          <w:rFonts w:ascii="Arial" w:hAnsi="Arial" w:cs="Arial"/>
        </w:rPr>
        <w:t xml:space="preserve">, </w:t>
      </w:r>
      <w:r w:rsidR="00AB5B04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AB5B04">
        <w:rPr>
          <w:rFonts w:ascii="Arial" w:hAnsi="Arial" w:cs="Arial"/>
        </w:rPr>
        <w:t>.</w:t>
      </w:r>
    </w:p>
    <w:p w:rsidR="004B3027" w:rsidRPr="00E66547" w:rsidRDefault="004B3027" w:rsidP="004B3027">
      <w:pPr>
        <w:jc w:val="both"/>
        <w:rPr>
          <w:rFonts w:ascii="Arial" w:hAnsi="Arial" w:cs="Arial"/>
          <w:b/>
        </w:rPr>
      </w:pPr>
    </w:p>
    <w:p w:rsidR="004B3027" w:rsidRPr="00E66547" w:rsidRDefault="004B3027" w:rsidP="004B3027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E66547">
        <w:rPr>
          <w:rFonts w:ascii="Arial" w:hAnsi="Arial" w:cs="Arial"/>
          <w:b/>
        </w:rPr>
        <w:t xml:space="preserve">º. </w:t>
      </w:r>
      <w:r w:rsidRPr="00E66547">
        <w:rPr>
          <w:rFonts w:ascii="Arial" w:hAnsi="Arial" w:cs="Arial"/>
        </w:rPr>
        <w:t>Esta Lei Complementar entra em vigor na data de sua publicação</w:t>
      </w:r>
      <w:r>
        <w:rPr>
          <w:rFonts w:ascii="Arial" w:hAnsi="Arial" w:cs="Arial"/>
        </w:rPr>
        <w:t xml:space="preserve"> e</w:t>
      </w:r>
      <w:r w:rsidRPr="00E66547">
        <w:rPr>
          <w:rFonts w:ascii="Arial" w:hAnsi="Arial" w:cs="Arial"/>
        </w:rPr>
        <w:t xml:space="preserve"> revoga as disposições em contrário.  </w:t>
      </w:r>
    </w:p>
    <w:p w:rsidR="004B3027" w:rsidRPr="00E66547" w:rsidRDefault="004B3027" w:rsidP="004B302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4B3027" w:rsidRPr="00E66547" w:rsidRDefault="004B3027" w:rsidP="004B302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582BE2" w:rsidRPr="00E66547" w:rsidRDefault="004B3027" w:rsidP="004B3027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1</w:t>
      </w:r>
      <w:r w:rsidR="00F12509">
        <w:rPr>
          <w:rFonts w:ascii="Arial" w:hAnsi="Arial" w:cs="Arial"/>
          <w:sz w:val="24"/>
          <w:szCs w:val="24"/>
        </w:rPr>
        <w:t>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582BE2" w:rsidRPr="00E66547" w:rsidRDefault="00582BE2" w:rsidP="00582BE2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582BE2" w:rsidRPr="00E66547" w:rsidRDefault="00582BE2" w:rsidP="00582BE2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82BE2" w:rsidRPr="00E66547" w:rsidRDefault="00582BE2" w:rsidP="00582BE2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82BE2" w:rsidRPr="00E66547" w:rsidRDefault="00582BE2" w:rsidP="00582BE2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br w:type="page"/>
      </w:r>
    </w:p>
    <w:p w:rsidR="00D23C5E" w:rsidRDefault="00D23C5E" w:rsidP="00D23C5E">
      <w:pPr>
        <w:spacing w:after="200" w:line="276" w:lineRule="auto"/>
        <w:jc w:val="center"/>
        <w:rPr>
          <w:rFonts w:ascii="Arial" w:hAnsi="Arial" w:cs="Arial"/>
          <w:b/>
        </w:rPr>
      </w:pPr>
    </w:p>
    <w:p w:rsidR="00D23C5E" w:rsidRPr="00E66547" w:rsidRDefault="00D23C5E" w:rsidP="00D23C5E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REEDITADO para correção da tabela: Fonoaudiólogo e Nutricionista (20hs)</w:t>
      </w:r>
      <w:r w:rsidR="00385750">
        <w:rPr>
          <w:rFonts w:ascii="Arial" w:hAnsi="Arial" w:cs="Arial"/>
          <w:b/>
        </w:rPr>
        <w:t xml:space="preserve"> e Apoio Administrativo Educacional.</w:t>
      </w: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82BE2" w:rsidRPr="00E66547" w:rsidTr="00777229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sz w:val="22"/>
                <w:szCs w:val="22"/>
              </w:rPr>
              <w:br w:type="page"/>
            </w: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82BE2" w:rsidRPr="00E66547" w:rsidTr="00777229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E6654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FONOAUDIÓLOGO e NUTRICIONISTA (20 HORAS)</w:t>
            </w: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2.792,98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3.211,93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3.630,88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4.049,83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2.876,77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3.308,29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3.739,81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4.171,32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2.963,08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3.407,54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3.852,00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4.296,46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3.051,97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3.509,76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3.967,56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4.425,36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3.143,53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3.615,06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4.086,59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4.558,12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3.237,83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3.723,51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4.209,18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4.694,86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3.334,97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3.835,21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4.335,46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4.835,71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3.435,02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3.950,27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4.465,52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4.980,78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3.538,07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4.068,78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4.599,49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5.130,20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3.644,21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4.190,84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4.737,47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5.284,11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3.753,54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4.316,57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4.879,60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5.442,63 </w:t>
            </w:r>
          </w:p>
        </w:tc>
      </w:tr>
      <w:tr w:rsidR="00D23C5E" w:rsidRPr="00E66547" w:rsidTr="00777229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Pr="00E66547" w:rsidRDefault="00D23C5E" w:rsidP="00D23C5E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3.866,14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4.446,07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5.025,99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C5E" w:rsidRDefault="00D23C5E" w:rsidP="00D23C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5.605,91 </w:t>
            </w:r>
          </w:p>
        </w:tc>
      </w:tr>
    </w:tbl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</w:p>
    <w:tbl>
      <w:tblPr>
        <w:tblW w:w="8729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88"/>
      </w:tblGrid>
      <w:tr w:rsidR="00582BE2" w:rsidRPr="00E66547" w:rsidTr="00777229">
        <w:trPr>
          <w:trHeight w:val="330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sz w:val="22"/>
                <w:szCs w:val="22"/>
              </w:rPr>
              <w:br w:type="page"/>
            </w:r>
            <w:r w:rsidRPr="00E66547">
              <w:rPr>
                <w:rFonts w:ascii="Arial" w:hAnsi="Arial" w:cs="Arial"/>
              </w:rPr>
              <w:br w:type="page"/>
            </w: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82BE2" w:rsidRPr="00E66547" w:rsidTr="00777229">
        <w:trPr>
          <w:trHeight w:val="702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CARGO: TÉCNICO ADMINISTRATIVO EDUCACIONAL</w:t>
            </w:r>
          </w:p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1.384,71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BC78F8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1.592,41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1.800,14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2.007,84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1.426,25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1.640,19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1.854,13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2.068,07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1.469,04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1.689,40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1.909,76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2.130,11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1.513,11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1.967,04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2.194,02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BD653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1.558,52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BC78F8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1.792,29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2.026,07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2.259,84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1.605,26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1.846,06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2.086,85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2.327,63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1.653,42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1.901,43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2.149,45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2.397,46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BD653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1.703,03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1.958,47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2.213,93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2.469,38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1.754,11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2.017,24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2.280,35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2.543,46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1.806,74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2.077,75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2.348,76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2.619,77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1.860,94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2.419,21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2.698,36 </w:t>
            </w:r>
          </w:p>
        </w:tc>
      </w:tr>
      <w:tr w:rsidR="004B3027" w:rsidRPr="00E66547" w:rsidTr="00777229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BC78F8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1.916,76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2.204,28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2.491,79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2.779,31 </w:t>
            </w:r>
          </w:p>
        </w:tc>
      </w:tr>
    </w:tbl>
    <w:p w:rsidR="00582BE2" w:rsidRPr="00E66547" w:rsidRDefault="00582BE2" w:rsidP="00582BE2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AD3619" w:rsidRDefault="00AD361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2BE2" w:rsidRPr="00E66547" w:rsidRDefault="00582BE2" w:rsidP="00582BE2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tbl>
      <w:tblPr>
        <w:tblW w:w="8729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88"/>
      </w:tblGrid>
      <w:tr w:rsidR="00582BE2" w:rsidRPr="00E66547" w:rsidTr="00777229">
        <w:trPr>
          <w:trHeight w:val="330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</w:rPr>
              <w:br w:type="page"/>
            </w:r>
            <w:r w:rsidRPr="00E66547">
              <w:rPr>
                <w:rFonts w:ascii="Arial" w:hAnsi="Arial" w:cs="Arial"/>
                <w:sz w:val="22"/>
                <w:szCs w:val="22"/>
              </w:rPr>
              <w:br w:type="page"/>
            </w:r>
            <w:r w:rsidRPr="00E66547">
              <w:rPr>
                <w:rFonts w:ascii="Arial" w:hAnsi="Arial" w:cs="Arial"/>
              </w:rPr>
              <w:br w:type="page"/>
            </w: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82BE2" w:rsidRPr="00E66547" w:rsidTr="00777229">
        <w:trPr>
          <w:trHeight w:val="702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CARGO: APOIO ADMINISTRATIVO EDUCACIONAL</w:t>
            </w:r>
          </w:p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82BE2" w:rsidRPr="00E66547" w:rsidTr="00777229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BE2" w:rsidRPr="00E66547" w:rsidRDefault="00582BE2" w:rsidP="007772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031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  <w:r w:rsidR="00B01E8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F1D9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1.256,43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1.420,31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1.584,20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1.125,33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1.294,13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1.462,92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1.631,72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1.159,08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1.332,94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1.506,80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1.680,68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1.193,86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1.372,94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1.552,01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1.731,10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1.229,67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1.414,12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1.598,57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1.783,03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1.266,57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1.456,56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1.646,54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1.836,52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1.304,56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1.500,25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1.695,93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1.891,61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1.343,70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1.545,25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1.746,81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1.948,36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1.384,01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1.591,62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1.799,22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2.006,81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1.425,52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1.639,35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1.853,19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2.067,02 </w:t>
            </w:r>
          </w:p>
        </w:tc>
      </w:tr>
      <w:tr w:rsidR="004B3027" w:rsidRPr="00E66547" w:rsidTr="00777229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1.468,29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1.688,54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1.908,78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2.129,03 </w:t>
            </w:r>
          </w:p>
        </w:tc>
      </w:tr>
      <w:tr w:rsidR="004B3027" w:rsidRPr="00E66547" w:rsidTr="00777229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Pr="00E66547" w:rsidRDefault="004B3027" w:rsidP="004B3027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031743" w:rsidP="004B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1.512,35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1.739,20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1.966,05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027" w:rsidRDefault="004B3027" w:rsidP="004B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2.192,90 </w:t>
            </w:r>
          </w:p>
        </w:tc>
      </w:tr>
    </w:tbl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</w:p>
    <w:p w:rsidR="00582BE2" w:rsidRPr="00E66547" w:rsidRDefault="00582BE2" w:rsidP="00582BE2">
      <w:pPr>
        <w:spacing w:after="120"/>
        <w:jc w:val="center"/>
        <w:outlineLvl w:val="0"/>
        <w:rPr>
          <w:rFonts w:ascii="Arial" w:hAnsi="Arial" w:cs="Arial"/>
          <w:b/>
        </w:rPr>
      </w:pP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</w:p>
    <w:p w:rsidR="00582BE2" w:rsidRPr="00E66547" w:rsidRDefault="00582BE2" w:rsidP="00582BE2">
      <w:pPr>
        <w:tabs>
          <w:tab w:val="left" w:pos="0"/>
        </w:tabs>
        <w:spacing w:line="360" w:lineRule="auto"/>
        <w:ind w:left="705"/>
        <w:jc w:val="center"/>
        <w:rPr>
          <w:rFonts w:ascii="Arial" w:hAnsi="Arial" w:cs="Arial"/>
          <w:b/>
        </w:rPr>
      </w:pPr>
    </w:p>
    <w:p w:rsidR="00AD3619" w:rsidRDefault="00AD3619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lastRenderedPageBreak/>
        <w:t>ANEXO I</w:t>
      </w: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RELATÓRIO DE ESTIMATIVA DE IMPACTO ORÇAMENTÁRIO E FINANCEIRO</w:t>
      </w: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(Inciso I do artigo 16 da Lei Complementar nº 101/2000)</w:t>
      </w: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82BE2" w:rsidRPr="00E66547" w:rsidRDefault="00582BE2" w:rsidP="00582BE2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OBJETO DA DESPESA:</w:t>
      </w:r>
    </w:p>
    <w:p w:rsidR="00582BE2" w:rsidRPr="00E66547" w:rsidRDefault="00582BE2" w:rsidP="00582BE2">
      <w:pPr>
        <w:spacing w:after="200" w:line="276" w:lineRule="auto"/>
        <w:jc w:val="both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Estabelece a remuneração dos Servidores Efetivos da Secretaria Municipal de Educação do Município de Apiacás.</w:t>
      </w: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Cs/>
        </w:rPr>
      </w:pP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FONTE DE CUSTEIO:</w:t>
      </w: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Dotações orçamentárias anuais, consignadas.</w:t>
      </w: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Cs/>
        </w:rPr>
      </w:pP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JUSTIFICATIVA:</w:t>
      </w:r>
    </w:p>
    <w:p w:rsidR="00582BE2" w:rsidRPr="00E66547" w:rsidRDefault="00582BE2" w:rsidP="00582BE2">
      <w:pPr>
        <w:spacing w:after="200" w:line="276" w:lineRule="auto"/>
        <w:jc w:val="both"/>
        <w:rPr>
          <w:rFonts w:ascii="Arial" w:hAnsi="Arial" w:cs="Arial"/>
          <w:b/>
        </w:rPr>
      </w:pPr>
      <w:r w:rsidRPr="00E66547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públicas.</w:t>
      </w:r>
    </w:p>
    <w:p w:rsidR="00582BE2" w:rsidRPr="00E66547" w:rsidRDefault="00582BE2" w:rsidP="00582BE2">
      <w:pPr>
        <w:spacing w:after="200" w:line="276" w:lineRule="auto"/>
        <w:rPr>
          <w:rFonts w:ascii="Arial" w:hAnsi="Arial" w:cs="Arial"/>
          <w:b/>
        </w:rPr>
      </w:pPr>
    </w:p>
    <w:p w:rsidR="00582BE2" w:rsidRPr="00E66547" w:rsidRDefault="00582BE2" w:rsidP="00582BE2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>Gabinete do Prefeito Municipal de Apiacás, em</w:t>
      </w:r>
      <w:r w:rsidR="00237BAE">
        <w:rPr>
          <w:rFonts w:ascii="Arial" w:hAnsi="Arial" w:cs="Arial"/>
          <w:sz w:val="24"/>
          <w:szCs w:val="24"/>
        </w:rPr>
        <w:t>1</w:t>
      </w:r>
      <w:r w:rsidR="00D23C5E">
        <w:rPr>
          <w:rFonts w:ascii="Arial" w:hAnsi="Arial" w:cs="Arial"/>
          <w:sz w:val="24"/>
          <w:szCs w:val="24"/>
        </w:rPr>
        <w:t>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 w:rsidR="004B3027">
        <w:rPr>
          <w:rFonts w:ascii="Arial" w:hAnsi="Arial" w:cs="Arial"/>
          <w:sz w:val="24"/>
          <w:szCs w:val="24"/>
        </w:rPr>
        <w:t>n</w:t>
      </w:r>
      <w:r w:rsidR="00237BAE">
        <w:rPr>
          <w:rFonts w:ascii="Arial" w:hAnsi="Arial" w:cs="Arial"/>
          <w:sz w:val="24"/>
          <w:szCs w:val="24"/>
        </w:rPr>
        <w:t>o</w:t>
      </w:r>
      <w:r w:rsidR="004B3027">
        <w:rPr>
          <w:rFonts w:ascii="Arial" w:hAnsi="Arial" w:cs="Arial"/>
          <w:sz w:val="24"/>
          <w:szCs w:val="24"/>
        </w:rPr>
        <w:t>vembro</w:t>
      </w:r>
      <w:r w:rsidR="00237BAE">
        <w:rPr>
          <w:rFonts w:ascii="Arial" w:hAnsi="Arial" w:cs="Arial"/>
          <w:sz w:val="24"/>
          <w:szCs w:val="24"/>
        </w:rPr>
        <w:t xml:space="preserve"> de 20</w:t>
      </w:r>
      <w:r w:rsidR="004B3027">
        <w:rPr>
          <w:rFonts w:ascii="Arial" w:hAnsi="Arial" w:cs="Arial"/>
          <w:sz w:val="24"/>
          <w:szCs w:val="24"/>
        </w:rPr>
        <w:t>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582BE2" w:rsidRPr="00E66547" w:rsidRDefault="00582BE2" w:rsidP="00582BE2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582BE2" w:rsidRPr="00E66547" w:rsidRDefault="00582BE2" w:rsidP="00582BE2">
      <w:pPr>
        <w:tabs>
          <w:tab w:val="left" w:pos="0"/>
        </w:tabs>
        <w:jc w:val="both"/>
        <w:rPr>
          <w:rFonts w:ascii="Arial" w:hAnsi="Arial" w:cs="Arial"/>
        </w:rPr>
      </w:pPr>
    </w:p>
    <w:p w:rsidR="00582BE2" w:rsidRPr="00E66547" w:rsidRDefault="00582BE2" w:rsidP="00582BE2">
      <w:pPr>
        <w:tabs>
          <w:tab w:val="left" w:pos="0"/>
        </w:tabs>
        <w:jc w:val="both"/>
        <w:rPr>
          <w:rFonts w:ascii="Arial" w:hAnsi="Arial" w:cs="Arial"/>
        </w:rPr>
      </w:pPr>
    </w:p>
    <w:p w:rsidR="00582BE2" w:rsidRPr="00E66547" w:rsidRDefault="00582BE2" w:rsidP="00582BE2">
      <w:pPr>
        <w:tabs>
          <w:tab w:val="left" w:pos="0"/>
        </w:tabs>
        <w:jc w:val="center"/>
        <w:rPr>
          <w:rFonts w:ascii="Arial" w:hAnsi="Arial" w:cs="Arial"/>
        </w:rPr>
      </w:pPr>
      <w:r w:rsidRPr="00E66547">
        <w:rPr>
          <w:rFonts w:ascii="Arial" w:hAnsi="Arial" w:cs="Arial"/>
        </w:rPr>
        <w:t>Atenciosamente,</w:t>
      </w:r>
    </w:p>
    <w:p w:rsidR="00582BE2" w:rsidRPr="00E66547" w:rsidRDefault="00582BE2" w:rsidP="00582BE2">
      <w:pPr>
        <w:jc w:val="center"/>
        <w:outlineLvl w:val="0"/>
        <w:rPr>
          <w:rFonts w:ascii="Arial" w:hAnsi="Arial" w:cs="Arial"/>
          <w:b/>
        </w:rPr>
      </w:pPr>
    </w:p>
    <w:p w:rsidR="00582BE2" w:rsidRPr="00E66547" w:rsidRDefault="00582BE2" w:rsidP="00582BE2">
      <w:pPr>
        <w:ind w:left="1620"/>
        <w:jc w:val="center"/>
        <w:outlineLvl w:val="0"/>
        <w:rPr>
          <w:rFonts w:ascii="Arial" w:hAnsi="Arial" w:cs="Arial"/>
          <w:b/>
        </w:rPr>
      </w:pPr>
    </w:p>
    <w:p w:rsidR="00582BE2" w:rsidRPr="00E66547" w:rsidRDefault="00582BE2" w:rsidP="00582BE2">
      <w:pPr>
        <w:ind w:left="1620"/>
        <w:jc w:val="center"/>
        <w:outlineLvl w:val="0"/>
        <w:rPr>
          <w:rFonts w:ascii="Arial" w:hAnsi="Arial" w:cs="Arial"/>
          <w:b/>
        </w:rPr>
      </w:pPr>
    </w:p>
    <w:p w:rsidR="00582BE2" w:rsidRPr="00E66547" w:rsidRDefault="00582BE2" w:rsidP="00582BE2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8F2528" w:rsidRPr="00582BE2" w:rsidRDefault="00582BE2" w:rsidP="00582BE2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sectPr w:rsidR="008F2528" w:rsidRPr="00582BE2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B67" w:rsidRDefault="00824B67" w:rsidP="001670D2">
      <w:r>
        <w:separator/>
      </w:r>
    </w:p>
  </w:endnote>
  <w:endnote w:type="continuationSeparator" w:id="1">
    <w:p w:rsidR="00824B67" w:rsidRDefault="00824B67" w:rsidP="0016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B67" w:rsidRDefault="00824B67" w:rsidP="001670D2">
      <w:r>
        <w:separator/>
      </w:r>
    </w:p>
  </w:footnote>
  <w:footnote w:type="continuationSeparator" w:id="1">
    <w:p w:rsidR="00824B67" w:rsidRDefault="00824B67" w:rsidP="00167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582BE2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582BE2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3716E5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BE2"/>
    <w:rsid w:val="000260D2"/>
    <w:rsid w:val="00031743"/>
    <w:rsid w:val="0006206E"/>
    <w:rsid w:val="00076921"/>
    <w:rsid w:val="00081311"/>
    <w:rsid w:val="00105220"/>
    <w:rsid w:val="00120613"/>
    <w:rsid w:val="00121E38"/>
    <w:rsid w:val="00166AFC"/>
    <w:rsid w:val="001670D2"/>
    <w:rsid w:val="00185BB2"/>
    <w:rsid w:val="001C58D6"/>
    <w:rsid w:val="001D7484"/>
    <w:rsid w:val="001D7774"/>
    <w:rsid w:val="00237BAE"/>
    <w:rsid w:val="002C4E93"/>
    <w:rsid w:val="002D6ECC"/>
    <w:rsid w:val="002F3DEC"/>
    <w:rsid w:val="00357D07"/>
    <w:rsid w:val="003716E5"/>
    <w:rsid w:val="00385750"/>
    <w:rsid w:val="003D67B3"/>
    <w:rsid w:val="004A0564"/>
    <w:rsid w:val="004A3B28"/>
    <w:rsid w:val="004B3027"/>
    <w:rsid w:val="004F1B29"/>
    <w:rsid w:val="00504A48"/>
    <w:rsid w:val="00582BE2"/>
    <w:rsid w:val="005C2500"/>
    <w:rsid w:val="0060790A"/>
    <w:rsid w:val="00646656"/>
    <w:rsid w:val="00647ABB"/>
    <w:rsid w:val="006A4D43"/>
    <w:rsid w:val="006E231C"/>
    <w:rsid w:val="007459D5"/>
    <w:rsid w:val="007F7E8C"/>
    <w:rsid w:val="00805C54"/>
    <w:rsid w:val="00824B67"/>
    <w:rsid w:val="008316C6"/>
    <w:rsid w:val="00847D01"/>
    <w:rsid w:val="008F2528"/>
    <w:rsid w:val="00910F26"/>
    <w:rsid w:val="00956AC8"/>
    <w:rsid w:val="009768F5"/>
    <w:rsid w:val="009C7A9D"/>
    <w:rsid w:val="00AB5B04"/>
    <w:rsid w:val="00AD3619"/>
    <w:rsid w:val="00AF194D"/>
    <w:rsid w:val="00AF1D92"/>
    <w:rsid w:val="00B01E84"/>
    <w:rsid w:val="00B05AA0"/>
    <w:rsid w:val="00B9137C"/>
    <w:rsid w:val="00BA5521"/>
    <w:rsid w:val="00BC78F8"/>
    <w:rsid w:val="00BD6533"/>
    <w:rsid w:val="00C15D5F"/>
    <w:rsid w:val="00CD23D7"/>
    <w:rsid w:val="00CE5024"/>
    <w:rsid w:val="00D23C5E"/>
    <w:rsid w:val="00DA62CB"/>
    <w:rsid w:val="00DD3431"/>
    <w:rsid w:val="00DE04C3"/>
    <w:rsid w:val="00E34C5B"/>
    <w:rsid w:val="00E44B26"/>
    <w:rsid w:val="00E66547"/>
    <w:rsid w:val="00E673C9"/>
    <w:rsid w:val="00EB1397"/>
    <w:rsid w:val="00F12509"/>
    <w:rsid w:val="00F2583A"/>
    <w:rsid w:val="00F40954"/>
    <w:rsid w:val="00F508DE"/>
    <w:rsid w:val="00F50B43"/>
    <w:rsid w:val="00F9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82B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B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82BE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2B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2B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2B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6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6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marcia.freieslebem</cp:lastModifiedBy>
  <cp:revision>4</cp:revision>
  <cp:lastPrinted>2020-11-25T12:47:00Z</cp:lastPrinted>
  <dcterms:created xsi:type="dcterms:W3CDTF">2020-11-25T12:56:00Z</dcterms:created>
  <dcterms:modified xsi:type="dcterms:W3CDTF">2020-11-25T13:18:00Z</dcterms:modified>
</cp:coreProperties>
</file>