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39" w:rsidRPr="00641495" w:rsidRDefault="00153B39" w:rsidP="00153B39">
      <w:pPr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876ABF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LEI</w:t>
      </w:r>
      <w:r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MUNICIPAL Nº. 1185</w:t>
      </w:r>
      <w:r w:rsidRPr="00876ABF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/2021.</w:t>
      </w:r>
    </w:p>
    <w:p w:rsidR="00153B39" w:rsidRPr="00641495" w:rsidRDefault="00153B39" w:rsidP="00153B39">
      <w:pPr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153B39" w:rsidRPr="00641495" w:rsidRDefault="00153B39" w:rsidP="00153B39">
      <w:pPr>
        <w:ind w:left="255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41495">
        <w:rPr>
          <w:rFonts w:ascii="Arial" w:hAnsi="Arial" w:cs="Arial"/>
          <w:b/>
          <w:caps/>
          <w:color w:val="000000" w:themeColor="text1"/>
          <w:sz w:val="26"/>
          <w:szCs w:val="26"/>
        </w:rPr>
        <w:t xml:space="preserve">SUMULA: </w:t>
      </w:r>
      <w:r w:rsidRPr="00641495">
        <w:rPr>
          <w:rFonts w:ascii="Arial" w:hAnsi="Arial" w:cs="Arial"/>
          <w:color w:val="000000" w:themeColor="text1"/>
          <w:sz w:val="26"/>
          <w:szCs w:val="26"/>
        </w:rPr>
        <w:t>“AUTORIZA A REALIZAÇÃO DE CONTRATAÇÃO TEMPORÁRIA PARA ENFRENTAMENTO DA EMERGÊNCIA DE SAÚDE PÚBLICA DE IMPORTÂNCIA INTERNACIONAL DECORRENTE DO NOVO CORONAVÍRUS (COVID-19) e dá outras providências”.</w:t>
      </w:r>
    </w:p>
    <w:p w:rsidR="00153B39" w:rsidRPr="00641495" w:rsidRDefault="00153B39" w:rsidP="00153B39">
      <w:pPr>
        <w:ind w:left="2552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153B39" w:rsidRPr="00153B39" w:rsidRDefault="00153B39" w:rsidP="00153B39">
      <w:pPr>
        <w:ind w:left="255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41495">
        <w:rPr>
          <w:rFonts w:ascii="Arial" w:hAnsi="Arial" w:cs="Arial"/>
          <w:b/>
          <w:color w:val="000000" w:themeColor="text1"/>
          <w:sz w:val="26"/>
          <w:szCs w:val="26"/>
        </w:rPr>
        <w:t>JÚLIO CESAR DOS SANTOS</w:t>
      </w:r>
      <w:r w:rsidRPr="00641495">
        <w:rPr>
          <w:rFonts w:ascii="Arial" w:hAnsi="Arial" w:cs="Arial"/>
          <w:color w:val="000000" w:themeColor="text1"/>
          <w:sz w:val="26"/>
          <w:szCs w:val="26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  <w:sz w:val="26"/>
          <w:szCs w:val="26"/>
        </w:rPr>
        <w:t>faz saber que a Câmara de Vereadores aprovou e Ele sanciona e promulga a seguinte Lei:</w:t>
      </w:r>
    </w:p>
    <w:p w:rsidR="00153B39" w:rsidRPr="00641495" w:rsidRDefault="00153B39" w:rsidP="00153B39">
      <w:pPr>
        <w:ind w:left="2552"/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 w:val="26"/>
          <w:szCs w:val="26"/>
        </w:rPr>
      </w:pPr>
      <w:r w:rsidRPr="00641495">
        <w:rPr>
          <w:rFonts w:ascii="Arial" w:hAnsi="Arial" w:cs="Arial"/>
          <w:b/>
          <w:bCs/>
          <w:iCs/>
          <w:sz w:val="26"/>
          <w:szCs w:val="26"/>
        </w:rPr>
        <w:t xml:space="preserve">Art. 1º - </w:t>
      </w:r>
      <w:r w:rsidRPr="00641495">
        <w:rPr>
          <w:rFonts w:ascii="Arial" w:hAnsi="Arial" w:cs="Arial"/>
          <w:iCs/>
          <w:sz w:val="26"/>
          <w:szCs w:val="26"/>
        </w:rPr>
        <w:t>Fica autorizado o Poder Executivo Municipal a contratar e/ou prorrogar administrativamente, pelo período de até 120 (cento e vinte) dias, em razão de excepcional interesse público na área de saúde pública</w:t>
      </w:r>
      <w:r>
        <w:rPr>
          <w:rFonts w:ascii="Arial" w:hAnsi="Arial" w:cs="Arial"/>
          <w:iCs/>
          <w:sz w:val="26"/>
          <w:szCs w:val="26"/>
        </w:rPr>
        <w:t>,</w:t>
      </w:r>
      <w:r w:rsidRPr="00641495">
        <w:rPr>
          <w:rFonts w:ascii="Arial" w:hAnsi="Arial" w:cs="Arial"/>
          <w:iCs/>
          <w:sz w:val="26"/>
          <w:szCs w:val="26"/>
        </w:rPr>
        <w:t xml:space="preserve"> previsto no § 1º, profissionais para os cargos que seguem:</w:t>
      </w:r>
    </w:p>
    <w:p w:rsidR="00153B39" w:rsidRPr="00782DE2" w:rsidRDefault="00153B39" w:rsidP="00153B39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Cs w:val="24"/>
        </w:rPr>
      </w:pPr>
    </w:p>
    <w:tbl>
      <w:tblPr>
        <w:tblStyle w:val="Tabelacomgrade"/>
        <w:tblW w:w="8931" w:type="dxa"/>
        <w:tblInd w:w="108" w:type="dxa"/>
        <w:tblLayout w:type="fixed"/>
        <w:tblLook w:val="04A0"/>
      </w:tblPr>
      <w:tblGrid>
        <w:gridCol w:w="1985"/>
        <w:gridCol w:w="3685"/>
        <w:gridCol w:w="1276"/>
        <w:gridCol w:w="1985"/>
      </w:tblGrid>
      <w:tr w:rsidR="00153B39" w:rsidRPr="00782DE2" w:rsidTr="00E2546F"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iCs/>
                <w:szCs w:val="24"/>
              </w:rPr>
            </w:pPr>
            <w:r w:rsidRPr="00782DE2">
              <w:rPr>
                <w:rFonts w:ascii="Arial" w:hAnsi="Arial" w:cs="Arial"/>
                <w:b/>
                <w:iCs/>
                <w:szCs w:val="24"/>
              </w:rPr>
              <w:t>QUANTIDADE</w:t>
            </w:r>
          </w:p>
        </w:tc>
        <w:tc>
          <w:tcPr>
            <w:tcW w:w="36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iCs/>
                <w:szCs w:val="24"/>
              </w:rPr>
            </w:pPr>
            <w:r w:rsidRPr="00782DE2">
              <w:rPr>
                <w:rFonts w:ascii="Arial" w:hAnsi="Arial" w:cs="Arial"/>
                <w:b/>
                <w:iCs/>
                <w:szCs w:val="24"/>
              </w:rPr>
              <w:t>CARGO</w:t>
            </w:r>
          </w:p>
        </w:tc>
        <w:tc>
          <w:tcPr>
            <w:tcW w:w="1276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iCs/>
                <w:szCs w:val="24"/>
              </w:rPr>
            </w:pPr>
            <w:r w:rsidRPr="00782DE2">
              <w:rPr>
                <w:rFonts w:ascii="Arial" w:hAnsi="Arial" w:cs="Arial"/>
                <w:b/>
                <w:iCs/>
                <w:szCs w:val="24"/>
              </w:rPr>
              <w:t>CARGA HORÁRIA</w:t>
            </w:r>
          </w:p>
        </w:tc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iCs/>
                <w:szCs w:val="24"/>
              </w:rPr>
            </w:pPr>
            <w:r w:rsidRPr="00782DE2">
              <w:rPr>
                <w:rFonts w:ascii="Arial" w:hAnsi="Arial" w:cs="Arial"/>
                <w:b/>
                <w:iCs/>
                <w:szCs w:val="24"/>
              </w:rPr>
              <w:t>REMUNERAÇÃO BÁSICA</w:t>
            </w:r>
          </w:p>
        </w:tc>
      </w:tr>
      <w:tr w:rsidR="00153B39" w:rsidRPr="00782DE2" w:rsidTr="00E2546F"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01</w:t>
            </w:r>
          </w:p>
        </w:tc>
        <w:tc>
          <w:tcPr>
            <w:tcW w:w="36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MÉDICO</w:t>
            </w:r>
          </w:p>
        </w:tc>
        <w:tc>
          <w:tcPr>
            <w:tcW w:w="1276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R$</w:t>
            </w:r>
            <w:r>
              <w:rPr>
                <w:rFonts w:ascii="Arial" w:hAnsi="Arial" w:cs="Arial"/>
                <w:iCs/>
                <w:szCs w:val="24"/>
              </w:rPr>
              <w:t xml:space="preserve"> 14.319,15</w:t>
            </w:r>
          </w:p>
        </w:tc>
      </w:tr>
      <w:tr w:rsidR="00153B39" w:rsidRPr="00782DE2" w:rsidTr="00E2546F"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02</w:t>
            </w:r>
          </w:p>
        </w:tc>
        <w:tc>
          <w:tcPr>
            <w:tcW w:w="36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ENFERMEIRO</w:t>
            </w:r>
          </w:p>
        </w:tc>
        <w:tc>
          <w:tcPr>
            <w:tcW w:w="1276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 xml:space="preserve">R$ </w:t>
            </w:r>
            <w:bookmarkStart w:id="0" w:name="_GoBack"/>
            <w:bookmarkEnd w:id="0"/>
            <w:r>
              <w:rPr>
                <w:rFonts w:ascii="Arial" w:hAnsi="Arial" w:cs="Arial"/>
                <w:iCs/>
                <w:szCs w:val="24"/>
              </w:rPr>
              <w:t>4.019,46</w:t>
            </w:r>
          </w:p>
        </w:tc>
      </w:tr>
      <w:tr w:rsidR="00153B39" w:rsidRPr="00782DE2" w:rsidTr="00E2546F"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06</w:t>
            </w:r>
          </w:p>
        </w:tc>
        <w:tc>
          <w:tcPr>
            <w:tcW w:w="36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TÉCNICO EM ENFERMAGEM</w:t>
            </w:r>
          </w:p>
        </w:tc>
        <w:tc>
          <w:tcPr>
            <w:tcW w:w="1276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R$ 1.</w:t>
            </w:r>
            <w:r>
              <w:rPr>
                <w:rFonts w:ascii="Arial" w:hAnsi="Arial" w:cs="Arial"/>
                <w:iCs/>
                <w:szCs w:val="24"/>
              </w:rPr>
              <w:t>567,42</w:t>
            </w:r>
          </w:p>
        </w:tc>
      </w:tr>
      <w:tr w:rsidR="00153B39" w:rsidRPr="00782DE2" w:rsidTr="00E2546F"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01</w:t>
            </w:r>
          </w:p>
        </w:tc>
        <w:tc>
          <w:tcPr>
            <w:tcW w:w="36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BIOQUÍMICO</w:t>
            </w:r>
          </w:p>
        </w:tc>
        <w:tc>
          <w:tcPr>
            <w:tcW w:w="1276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 xml:space="preserve">R$ </w:t>
            </w:r>
            <w:r>
              <w:rPr>
                <w:rFonts w:ascii="Arial" w:hAnsi="Arial" w:cs="Arial"/>
                <w:iCs/>
                <w:szCs w:val="24"/>
              </w:rPr>
              <w:t>4.019,46</w:t>
            </w:r>
          </w:p>
        </w:tc>
      </w:tr>
      <w:tr w:rsidR="00153B39" w:rsidRPr="00782DE2" w:rsidTr="00E2546F"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05</w:t>
            </w:r>
          </w:p>
        </w:tc>
        <w:tc>
          <w:tcPr>
            <w:tcW w:w="36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SERVIÇOS GERAIS</w:t>
            </w:r>
          </w:p>
        </w:tc>
        <w:tc>
          <w:tcPr>
            <w:tcW w:w="1276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R$ 1.100,00</w:t>
            </w:r>
          </w:p>
        </w:tc>
      </w:tr>
      <w:tr w:rsidR="00153B39" w:rsidRPr="00782DE2" w:rsidTr="00E2546F"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02</w:t>
            </w:r>
          </w:p>
        </w:tc>
        <w:tc>
          <w:tcPr>
            <w:tcW w:w="36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MOTORISTA</w:t>
            </w:r>
          </w:p>
        </w:tc>
        <w:tc>
          <w:tcPr>
            <w:tcW w:w="1276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R$ 1.</w:t>
            </w:r>
            <w:r>
              <w:rPr>
                <w:rFonts w:ascii="Arial" w:hAnsi="Arial" w:cs="Arial"/>
                <w:iCs/>
                <w:szCs w:val="24"/>
              </w:rPr>
              <w:t>727,40</w:t>
            </w:r>
          </w:p>
        </w:tc>
      </w:tr>
      <w:tr w:rsidR="00153B39" w:rsidRPr="00782DE2" w:rsidTr="00E2546F"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04</w:t>
            </w:r>
          </w:p>
        </w:tc>
        <w:tc>
          <w:tcPr>
            <w:tcW w:w="36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 xml:space="preserve">AGENTE DE COMBATE </w:t>
            </w:r>
            <w:proofErr w:type="gramStart"/>
            <w:r w:rsidRPr="00782DE2">
              <w:rPr>
                <w:rFonts w:ascii="Arial" w:hAnsi="Arial" w:cs="Arial"/>
                <w:iCs/>
                <w:szCs w:val="24"/>
              </w:rPr>
              <w:t>À</w:t>
            </w:r>
            <w:proofErr w:type="gramEnd"/>
            <w:r w:rsidRPr="00782DE2">
              <w:rPr>
                <w:rFonts w:ascii="Arial" w:hAnsi="Arial" w:cs="Arial"/>
                <w:iCs/>
                <w:szCs w:val="24"/>
              </w:rPr>
              <w:t xml:space="preserve"> ENDEMIAS</w:t>
            </w:r>
          </w:p>
        </w:tc>
        <w:tc>
          <w:tcPr>
            <w:tcW w:w="1276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R$ 1.</w:t>
            </w:r>
            <w:r>
              <w:rPr>
                <w:rFonts w:ascii="Arial" w:hAnsi="Arial" w:cs="Arial"/>
                <w:iCs/>
                <w:szCs w:val="24"/>
              </w:rPr>
              <w:t>347,54</w:t>
            </w:r>
          </w:p>
        </w:tc>
      </w:tr>
      <w:tr w:rsidR="00153B39" w:rsidRPr="00782DE2" w:rsidTr="00E2546F"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02</w:t>
            </w:r>
          </w:p>
        </w:tc>
        <w:tc>
          <w:tcPr>
            <w:tcW w:w="36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FISCAL SANITARISTA</w:t>
            </w:r>
          </w:p>
        </w:tc>
        <w:tc>
          <w:tcPr>
            <w:tcW w:w="1276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R$ 1.</w:t>
            </w:r>
            <w:r>
              <w:rPr>
                <w:rFonts w:ascii="Arial" w:hAnsi="Arial" w:cs="Arial"/>
                <w:iCs/>
                <w:szCs w:val="24"/>
              </w:rPr>
              <w:t>384,71</w:t>
            </w:r>
          </w:p>
        </w:tc>
      </w:tr>
      <w:tr w:rsidR="00153B39" w:rsidRPr="00782DE2" w:rsidTr="00E2546F"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01</w:t>
            </w:r>
          </w:p>
        </w:tc>
        <w:tc>
          <w:tcPr>
            <w:tcW w:w="36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AGENTE SANITARISTA</w:t>
            </w:r>
          </w:p>
        </w:tc>
        <w:tc>
          <w:tcPr>
            <w:tcW w:w="1276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>40</w:t>
            </w:r>
          </w:p>
        </w:tc>
        <w:tc>
          <w:tcPr>
            <w:tcW w:w="1985" w:type="dxa"/>
          </w:tcPr>
          <w:p w:rsidR="00153B39" w:rsidRPr="00782DE2" w:rsidRDefault="00153B39" w:rsidP="00E2546F">
            <w:pPr>
              <w:pStyle w:val="p5"/>
              <w:tabs>
                <w:tab w:val="clear" w:pos="136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iCs/>
                <w:szCs w:val="24"/>
              </w:rPr>
            </w:pPr>
            <w:r w:rsidRPr="00782DE2">
              <w:rPr>
                <w:rFonts w:ascii="Arial" w:hAnsi="Arial" w:cs="Arial"/>
                <w:iCs/>
                <w:szCs w:val="24"/>
              </w:rPr>
              <w:t xml:space="preserve">R$ </w:t>
            </w:r>
            <w:r>
              <w:rPr>
                <w:rFonts w:ascii="Arial" w:hAnsi="Arial" w:cs="Arial"/>
                <w:iCs/>
                <w:szCs w:val="24"/>
              </w:rPr>
              <w:t>1.384,71</w:t>
            </w:r>
          </w:p>
        </w:tc>
      </w:tr>
    </w:tbl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1068" w:firstLine="0"/>
        <w:jc w:val="both"/>
        <w:rPr>
          <w:rFonts w:ascii="Arial" w:hAnsi="Arial" w:cs="Arial"/>
          <w:iCs/>
          <w:sz w:val="26"/>
          <w:szCs w:val="26"/>
        </w:rPr>
      </w:pPr>
    </w:p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 w:val="26"/>
          <w:szCs w:val="26"/>
        </w:rPr>
      </w:pPr>
      <w:r w:rsidRPr="00641495">
        <w:rPr>
          <w:rFonts w:ascii="Arial" w:hAnsi="Arial" w:cs="Arial"/>
          <w:b/>
          <w:iCs/>
          <w:sz w:val="26"/>
          <w:szCs w:val="26"/>
        </w:rPr>
        <w:t xml:space="preserve">§1º - </w:t>
      </w:r>
      <w:r w:rsidRPr="00641495">
        <w:rPr>
          <w:rFonts w:ascii="Arial" w:hAnsi="Arial" w:cs="Arial"/>
          <w:iCs/>
          <w:sz w:val="26"/>
          <w:szCs w:val="26"/>
        </w:rPr>
        <w:t xml:space="preserve">As contratações temporárias previstas no caput servirão para o enfretamento da pandemia do Novo </w:t>
      </w:r>
      <w:proofErr w:type="spellStart"/>
      <w:r w:rsidRPr="00641495">
        <w:rPr>
          <w:rFonts w:ascii="Arial" w:hAnsi="Arial" w:cs="Arial"/>
          <w:iCs/>
          <w:sz w:val="26"/>
          <w:szCs w:val="26"/>
        </w:rPr>
        <w:t>Coronavírus</w:t>
      </w:r>
      <w:proofErr w:type="spellEnd"/>
      <w:r w:rsidRPr="00641495">
        <w:rPr>
          <w:rFonts w:ascii="Arial" w:hAnsi="Arial" w:cs="Arial"/>
          <w:iCs/>
          <w:sz w:val="26"/>
          <w:szCs w:val="26"/>
        </w:rPr>
        <w:t>, COVID-19.</w:t>
      </w:r>
    </w:p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 w:val="26"/>
          <w:szCs w:val="26"/>
        </w:rPr>
      </w:pPr>
    </w:p>
    <w:p w:rsidR="00153B39" w:rsidRDefault="00153B39" w:rsidP="00153B39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 w:val="26"/>
          <w:szCs w:val="26"/>
        </w:rPr>
      </w:pPr>
      <w:r w:rsidRPr="00641495">
        <w:rPr>
          <w:rFonts w:ascii="Arial" w:hAnsi="Arial" w:cs="Arial"/>
          <w:b/>
          <w:iCs/>
          <w:sz w:val="26"/>
          <w:szCs w:val="26"/>
        </w:rPr>
        <w:t xml:space="preserve">§ 2º - </w:t>
      </w:r>
      <w:r w:rsidRPr="00641495">
        <w:rPr>
          <w:rFonts w:ascii="Arial" w:hAnsi="Arial" w:cs="Arial"/>
          <w:iCs/>
          <w:sz w:val="26"/>
          <w:szCs w:val="26"/>
        </w:rPr>
        <w:t xml:space="preserve">Prescindem, as contratações temporárias previstas no caput, de avaliação de candidatos por processo seletivo simplificado, considerando que a necessidade temporária de excepcional interesse público visa </w:t>
      </w:r>
      <w:proofErr w:type="gramStart"/>
      <w:r w:rsidRPr="00641495">
        <w:rPr>
          <w:rFonts w:ascii="Arial" w:hAnsi="Arial" w:cs="Arial"/>
          <w:iCs/>
          <w:sz w:val="26"/>
          <w:szCs w:val="26"/>
        </w:rPr>
        <w:t>a</w:t>
      </w:r>
      <w:proofErr w:type="gramEnd"/>
      <w:r w:rsidRPr="00641495">
        <w:rPr>
          <w:rFonts w:ascii="Arial" w:hAnsi="Arial" w:cs="Arial"/>
          <w:iCs/>
          <w:sz w:val="26"/>
          <w:szCs w:val="26"/>
        </w:rPr>
        <w:t xml:space="preserve"> assistência a emergências em saúde pública, conforme previsto no artigo 2, inciso II, da Lei Federal nº 8.745/93.</w:t>
      </w:r>
    </w:p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 w:val="26"/>
          <w:szCs w:val="26"/>
        </w:rPr>
      </w:pPr>
    </w:p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rFonts w:ascii="Arial" w:hAnsi="Arial" w:cs="Arial"/>
          <w:iCs/>
          <w:sz w:val="26"/>
          <w:szCs w:val="26"/>
        </w:rPr>
      </w:pPr>
    </w:p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0" w:firstLine="709"/>
        <w:jc w:val="both"/>
        <w:rPr>
          <w:rFonts w:ascii="Arial" w:hAnsi="Arial" w:cs="Arial"/>
          <w:iCs/>
          <w:sz w:val="26"/>
          <w:szCs w:val="26"/>
        </w:rPr>
      </w:pPr>
      <w:r w:rsidRPr="00641495">
        <w:rPr>
          <w:rFonts w:ascii="Arial" w:hAnsi="Arial" w:cs="Arial"/>
          <w:b/>
          <w:iCs/>
          <w:sz w:val="26"/>
          <w:szCs w:val="26"/>
        </w:rPr>
        <w:t xml:space="preserve">§ 3 º - </w:t>
      </w:r>
      <w:r w:rsidRPr="00641495">
        <w:rPr>
          <w:rFonts w:ascii="Arial" w:hAnsi="Arial" w:cs="Arial"/>
          <w:iCs/>
          <w:sz w:val="26"/>
          <w:szCs w:val="26"/>
        </w:rPr>
        <w:t>Independentemente de nova autorização legislativa, os contratos administrativos previstos no caput poderão ser prorrogados uma única vez, por igual período.</w:t>
      </w:r>
    </w:p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0" w:firstLine="709"/>
        <w:jc w:val="both"/>
        <w:rPr>
          <w:rFonts w:ascii="Arial" w:hAnsi="Arial" w:cs="Arial"/>
          <w:iCs/>
          <w:sz w:val="26"/>
          <w:szCs w:val="26"/>
        </w:rPr>
      </w:pPr>
    </w:p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0" w:firstLine="708"/>
        <w:jc w:val="both"/>
        <w:rPr>
          <w:rFonts w:ascii="Arial" w:hAnsi="Arial" w:cs="Arial"/>
          <w:iCs/>
          <w:sz w:val="26"/>
          <w:szCs w:val="26"/>
        </w:rPr>
      </w:pPr>
      <w:r w:rsidRPr="00641495">
        <w:rPr>
          <w:rFonts w:ascii="Arial" w:hAnsi="Arial" w:cs="Arial"/>
          <w:b/>
          <w:bCs/>
          <w:iCs/>
          <w:sz w:val="26"/>
          <w:szCs w:val="26"/>
        </w:rPr>
        <w:lastRenderedPageBreak/>
        <w:t>Art. 2º -</w:t>
      </w:r>
      <w:r w:rsidRPr="00641495">
        <w:rPr>
          <w:rFonts w:ascii="Arial" w:hAnsi="Arial" w:cs="Arial"/>
          <w:iCs/>
          <w:sz w:val="26"/>
          <w:szCs w:val="26"/>
        </w:rPr>
        <w:t xml:space="preserve"> Ao Município fica resguardado o direito de rescindir os contratos autorizados por esta lei a qualquer tempo e sem indenização, desde que cessada as necessidades decorrentes da emergência de saúde pública decorrentes do </w:t>
      </w:r>
      <w:proofErr w:type="spellStart"/>
      <w:r w:rsidRPr="00641495">
        <w:rPr>
          <w:rFonts w:ascii="Arial" w:hAnsi="Arial" w:cs="Arial"/>
          <w:iCs/>
          <w:sz w:val="26"/>
          <w:szCs w:val="26"/>
        </w:rPr>
        <w:t>Coronavírus</w:t>
      </w:r>
      <w:proofErr w:type="spellEnd"/>
      <w:r w:rsidRPr="00641495">
        <w:rPr>
          <w:rFonts w:ascii="Arial" w:hAnsi="Arial" w:cs="Arial"/>
          <w:iCs/>
          <w:sz w:val="26"/>
          <w:szCs w:val="26"/>
        </w:rPr>
        <w:t>.</w:t>
      </w:r>
    </w:p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0" w:firstLine="708"/>
        <w:jc w:val="both"/>
        <w:rPr>
          <w:rFonts w:ascii="Arial" w:hAnsi="Arial" w:cs="Arial"/>
          <w:iCs/>
          <w:sz w:val="26"/>
          <w:szCs w:val="26"/>
        </w:rPr>
      </w:pPr>
    </w:p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0" w:firstLine="708"/>
        <w:jc w:val="both"/>
        <w:rPr>
          <w:rFonts w:ascii="Arial" w:hAnsi="Arial" w:cs="Arial"/>
          <w:iCs/>
          <w:sz w:val="26"/>
          <w:szCs w:val="26"/>
        </w:rPr>
      </w:pPr>
      <w:r w:rsidRPr="00641495">
        <w:rPr>
          <w:rFonts w:ascii="Arial" w:hAnsi="Arial" w:cs="Arial"/>
          <w:b/>
          <w:bCs/>
          <w:iCs/>
          <w:sz w:val="26"/>
          <w:szCs w:val="26"/>
        </w:rPr>
        <w:t xml:space="preserve">Art. 3º - </w:t>
      </w:r>
      <w:r w:rsidRPr="00641495">
        <w:rPr>
          <w:rFonts w:ascii="Arial" w:hAnsi="Arial" w:cs="Arial"/>
          <w:iCs/>
          <w:sz w:val="26"/>
          <w:szCs w:val="26"/>
        </w:rPr>
        <w:t>As despesas decorrente da presente Lei Municipal</w:t>
      </w:r>
      <w:r>
        <w:rPr>
          <w:rFonts w:ascii="Arial" w:hAnsi="Arial" w:cs="Arial"/>
          <w:iCs/>
          <w:sz w:val="26"/>
          <w:szCs w:val="26"/>
        </w:rPr>
        <w:t xml:space="preserve"> serão</w:t>
      </w:r>
      <w:r w:rsidRPr="00641495">
        <w:rPr>
          <w:rFonts w:ascii="Arial" w:hAnsi="Arial" w:cs="Arial"/>
          <w:iCs/>
          <w:sz w:val="26"/>
          <w:szCs w:val="26"/>
        </w:rPr>
        <w:t xml:space="preserve"> atendidas por conta de dotações orçamentárias próprias.</w:t>
      </w:r>
    </w:p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0" w:firstLine="708"/>
        <w:jc w:val="both"/>
        <w:rPr>
          <w:rFonts w:ascii="Arial" w:hAnsi="Arial" w:cs="Arial"/>
          <w:iCs/>
          <w:sz w:val="26"/>
          <w:szCs w:val="26"/>
        </w:rPr>
      </w:pPr>
    </w:p>
    <w:p w:rsidR="00153B39" w:rsidRPr="00641495" w:rsidRDefault="00153B39" w:rsidP="00153B39">
      <w:pPr>
        <w:pStyle w:val="p5"/>
        <w:tabs>
          <w:tab w:val="clear" w:pos="1360"/>
        </w:tabs>
        <w:spacing w:line="240" w:lineRule="auto"/>
        <w:ind w:left="0" w:firstLine="708"/>
        <w:jc w:val="both"/>
        <w:rPr>
          <w:rFonts w:ascii="Arial" w:hAnsi="Arial" w:cs="Arial"/>
          <w:iCs/>
          <w:sz w:val="26"/>
          <w:szCs w:val="26"/>
        </w:rPr>
      </w:pPr>
      <w:r w:rsidRPr="00641495">
        <w:rPr>
          <w:rFonts w:ascii="Arial" w:hAnsi="Arial" w:cs="Arial"/>
          <w:b/>
          <w:bCs/>
          <w:iCs/>
          <w:sz w:val="26"/>
          <w:szCs w:val="26"/>
        </w:rPr>
        <w:t xml:space="preserve">Art. 4º - </w:t>
      </w:r>
      <w:r w:rsidRPr="00641495">
        <w:rPr>
          <w:rFonts w:ascii="Arial" w:hAnsi="Arial" w:cs="Arial"/>
          <w:iCs/>
          <w:sz w:val="26"/>
          <w:szCs w:val="26"/>
        </w:rPr>
        <w:t>Esta Lei entra em vigor na data da sua publicação.</w:t>
      </w:r>
    </w:p>
    <w:p w:rsidR="00153B39" w:rsidRPr="00641495" w:rsidRDefault="00153B39" w:rsidP="00153B39">
      <w:pPr>
        <w:tabs>
          <w:tab w:val="left" w:pos="1134"/>
        </w:tabs>
        <w:ind w:left="1276" w:hanging="1276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153B39" w:rsidRPr="00641495" w:rsidRDefault="00153B39" w:rsidP="00153B39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6"/>
          <w:szCs w:val="26"/>
        </w:rPr>
      </w:pPr>
    </w:p>
    <w:p w:rsidR="00153B39" w:rsidRPr="00641495" w:rsidRDefault="00153B39" w:rsidP="00153B39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641495">
        <w:rPr>
          <w:rFonts w:ascii="Arial" w:hAnsi="Arial" w:cs="Arial"/>
          <w:color w:val="000000" w:themeColor="text1"/>
          <w:sz w:val="26"/>
          <w:szCs w:val="26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6"/>
          <w:szCs w:val="26"/>
        </w:rPr>
        <w:t>11</w:t>
      </w:r>
      <w:r w:rsidRPr="00641495">
        <w:rPr>
          <w:rFonts w:ascii="Arial" w:hAnsi="Arial" w:cs="Arial"/>
          <w:color w:val="000000" w:themeColor="text1"/>
          <w:sz w:val="26"/>
          <w:szCs w:val="26"/>
        </w:rPr>
        <w:t xml:space="preserve"> de janeiro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de 2021</w:t>
      </w:r>
      <w:r w:rsidRPr="00641495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153B39" w:rsidRPr="00641495" w:rsidRDefault="00153B39" w:rsidP="00153B39">
      <w:pPr>
        <w:ind w:left="181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153B39" w:rsidRPr="00641495" w:rsidRDefault="00153B39" w:rsidP="00153B39">
      <w:pPr>
        <w:ind w:left="1814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41495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:rsidR="00153B39" w:rsidRPr="00641495" w:rsidRDefault="00153B39" w:rsidP="00153B39">
      <w:pPr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153B39" w:rsidRPr="00641495" w:rsidRDefault="00153B39" w:rsidP="00153B39">
      <w:pPr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153B39" w:rsidRPr="00641495" w:rsidRDefault="00153B39" w:rsidP="00153B39">
      <w:pPr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641495">
        <w:rPr>
          <w:rFonts w:ascii="Arial" w:hAnsi="Arial" w:cs="Arial"/>
          <w:b/>
          <w:color w:val="000000" w:themeColor="text1"/>
          <w:sz w:val="26"/>
          <w:szCs w:val="26"/>
        </w:rPr>
        <w:t>JULIO CESAR DOS SANTOS</w:t>
      </w:r>
    </w:p>
    <w:p w:rsidR="00153B39" w:rsidRPr="00641495" w:rsidRDefault="00153B39" w:rsidP="00153B39">
      <w:pPr>
        <w:pStyle w:val="Ttulo3"/>
        <w:spacing w:before="0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641495">
        <w:rPr>
          <w:rFonts w:ascii="Arial" w:hAnsi="Arial" w:cs="Arial"/>
          <w:color w:val="000000" w:themeColor="text1"/>
          <w:sz w:val="26"/>
          <w:szCs w:val="26"/>
        </w:rPr>
        <w:t>Prefeito Municipal</w:t>
      </w:r>
    </w:p>
    <w:p w:rsidR="00153B39" w:rsidRPr="00641495" w:rsidRDefault="00153B39" w:rsidP="00153B39">
      <w:pPr>
        <w:rPr>
          <w:rFonts w:ascii="Arial" w:hAnsi="Arial" w:cs="Arial"/>
          <w:color w:val="000000" w:themeColor="text1"/>
          <w:sz w:val="26"/>
          <w:szCs w:val="26"/>
        </w:rPr>
      </w:pPr>
    </w:p>
    <w:sectPr w:rsidR="00153B39" w:rsidRPr="00641495" w:rsidSect="00641495">
      <w:headerReference w:type="default" r:id="rId4"/>
      <w:footerReference w:type="default" r:id="rId5"/>
      <w:pgSz w:w="11906" w:h="16838"/>
      <w:pgMar w:top="2095" w:right="1134" w:bottom="851" w:left="1701" w:header="709" w:footer="40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830563"/>
      <w:docPartObj>
        <w:docPartGallery w:val="Page Numbers (Bottom of Page)"/>
        <w:docPartUnique/>
      </w:docPartObj>
    </w:sdtPr>
    <w:sdtEndPr>
      <w:rPr>
        <w:b/>
      </w:rPr>
    </w:sdtEndPr>
    <w:sdtContent>
      <w:p w:rsidR="008E4B69" w:rsidRPr="008E4B69" w:rsidRDefault="00A753CE">
        <w:pPr>
          <w:pStyle w:val="Rodap"/>
          <w:jc w:val="center"/>
          <w:rPr>
            <w:b/>
          </w:rPr>
        </w:pPr>
        <w:r w:rsidRPr="008E4B69">
          <w:rPr>
            <w:b/>
          </w:rPr>
          <w:fldChar w:fldCharType="begin"/>
        </w:r>
        <w:r w:rsidRPr="008E4B69">
          <w:rPr>
            <w:b/>
          </w:rPr>
          <w:instrText xml:space="preserve"> PAGE   \* MERGEFORMAT </w:instrText>
        </w:r>
        <w:r w:rsidRPr="008E4B69">
          <w:rPr>
            <w:b/>
          </w:rPr>
          <w:fldChar w:fldCharType="separate"/>
        </w:r>
        <w:r w:rsidR="00153B39">
          <w:rPr>
            <w:b/>
            <w:noProof/>
          </w:rPr>
          <w:t>1</w:t>
        </w:r>
        <w:r w:rsidRPr="008E4B69">
          <w:rPr>
            <w:b/>
          </w:rPr>
          <w:fldChar w:fldCharType="end"/>
        </w:r>
        <w:r w:rsidRPr="008E4B69">
          <w:rPr>
            <w:b/>
          </w:rPr>
          <w:t>/3</w:t>
        </w:r>
      </w:p>
    </w:sdtContent>
  </w:sdt>
  <w:p w:rsidR="008E4B69" w:rsidRDefault="00A753CE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A753C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-182880</wp:posOffset>
          </wp:positionV>
          <wp:extent cx="990600" cy="92209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22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A753C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A753CE" w:rsidP="00AA4112">
    <w:pPr>
      <w:pStyle w:val="Cabealho"/>
      <w:jc w:val="center"/>
    </w:pPr>
    <w:r>
      <w:rPr>
        <w:rFonts w:ascii="Tahoma" w:hAnsi="Tahoma" w:cs="Tahoma"/>
      </w:rPr>
      <w:t>Gestão</w:t>
    </w:r>
    <w:r>
      <w:rPr>
        <w:rFonts w:ascii="Tahoma" w:hAnsi="Tahoma" w:cs="Tahoma"/>
      </w:rPr>
      <w:t xml:space="preserve">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B39"/>
    <w:rsid w:val="00153B39"/>
    <w:rsid w:val="00A753CE"/>
    <w:rsid w:val="00E2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53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153B39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53B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3B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53B3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53B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53B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3B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153B39"/>
    <w:pPr>
      <w:widowControl w:val="0"/>
      <w:tabs>
        <w:tab w:val="left" w:pos="1360"/>
      </w:tabs>
      <w:suppressAutoHyphens/>
      <w:autoSpaceDN w:val="0"/>
      <w:spacing w:line="240" w:lineRule="atLeast"/>
      <w:ind w:left="1440" w:firstLine="1296"/>
      <w:textAlignment w:val="baseline"/>
    </w:pPr>
    <w:rPr>
      <w:szCs w:val="20"/>
    </w:rPr>
  </w:style>
  <w:style w:type="table" w:styleId="Tabelacomgrade">
    <w:name w:val="Table Grid"/>
    <w:basedOn w:val="Tabelanormal"/>
    <w:rsid w:val="00153B39"/>
    <w:pPr>
      <w:spacing w:after="0" w:line="240" w:lineRule="auto"/>
    </w:pPr>
    <w:rPr>
      <w:rFonts w:ascii="Calibri" w:eastAsia="Calibri" w:hAnsi="Calibri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2021-01-11T20:29:00Z</cp:lastPrinted>
  <dcterms:created xsi:type="dcterms:W3CDTF">2021-01-11T20:24:00Z</dcterms:created>
  <dcterms:modified xsi:type="dcterms:W3CDTF">2021-01-11T20:47:00Z</dcterms:modified>
</cp:coreProperties>
</file>