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48" w:rsidRPr="00567CB5" w:rsidRDefault="0020243D" w:rsidP="0020243D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LEI MUNICIPAL </w:t>
      </w:r>
      <w:r w:rsidR="00CC3448" w:rsidRPr="00567CB5">
        <w:rPr>
          <w:rFonts w:ascii="Arial" w:hAnsi="Arial" w:cs="Arial"/>
          <w:b/>
          <w:sz w:val="23"/>
          <w:szCs w:val="23"/>
          <w:u w:val="single"/>
        </w:rPr>
        <w:t xml:space="preserve"> Nº</w:t>
      </w:r>
      <w:r>
        <w:rPr>
          <w:rFonts w:ascii="Arial" w:hAnsi="Arial" w:cs="Arial"/>
          <w:b/>
          <w:sz w:val="23"/>
          <w:szCs w:val="23"/>
          <w:u w:val="single"/>
        </w:rPr>
        <w:t xml:space="preserve"> 1.196</w:t>
      </w:r>
      <w:r w:rsidR="00CC3448" w:rsidRPr="00567CB5">
        <w:rPr>
          <w:rFonts w:ascii="Arial" w:hAnsi="Arial" w:cs="Arial"/>
          <w:b/>
          <w:sz w:val="23"/>
          <w:szCs w:val="23"/>
          <w:u w:val="single"/>
        </w:rPr>
        <w:t>/20</w:t>
      </w:r>
      <w:r w:rsidR="00C4420B" w:rsidRPr="00567CB5">
        <w:rPr>
          <w:rFonts w:ascii="Arial" w:hAnsi="Arial" w:cs="Arial"/>
          <w:b/>
          <w:sz w:val="23"/>
          <w:szCs w:val="23"/>
          <w:u w:val="single"/>
        </w:rPr>
        <w:t>21</w:t>
      </w:r>
    </w:p>
    <w:p w:rsidR="001B6C34" w:rsidRPr="00567CB5" w:rsidRDefault="001B6C34" w:rsidP="00C50DA5">
      <w:pPr>
        <w:ind w:firstLine="567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C37A8D" w:rsidRPr="00567CB5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3"/>
          <w:szCs w:val="23"/>
        </w:rPr>
      </w:pPr>
    </w:p>
    <w:p w:rsidR="00C37A8D" w:rsidRPr="00567CB5" w:rsidRDefault="00C37A8D" w:rsidP="00256076">
      <w:pPr>
        <w:shd w:val="clear" w:color="auto" w:fill="FFFFFF"/>
        <w:ind w:left="2835"/>
        <w:jc w:val="both"/>
        <w:rPr>
          <w:rFonts w:ascii="Arial" w:hAnsi="Arial" w:cs="Arial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SÚMULA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: Autoriza a suplementação orçamentária pelo superávit financeiro</w:t>
      </w:r>
      <w:r w:rsidR="00741F46" w:rsidRPr="00567CB5">
        <w:rPr>
          <w:rFonts w:ascii="Arial" w:hAnsi="Arial" w:cs="Arial"/>
          <w:color w:val="000000" w:themeColor="text1"/>
          <w:sz w:val="23"/>
          <w:szCs w:val="23"/>
        </w:rPr>
        <w:t xml:space="preserve"> apurado no balanço patrimonial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 do exercício anterior, para </w:t>
      </w:r>
      <w:r w:rsidR="00E15768" w:rsidRPr="00567CB5">
        <w:rPr>
          <w:rFonts w:ascii="Arial" w:hAnsi="Arial" w:cs="Arial"/>
          <w:color w:val="000000" w:themeColor="text1"/>
          <w:sz w:val="23"/>
          <w:szCs w:val="23"/>
        </w:rPr>
        <w:t>aquisição de brinquedo</w:t>
      </w:r>
      <w:r w:rsidR="0077508E" w:rsidRPr="00567CB5">
        <w:rPr>
          <w:rFonts w:ascii="Arial" w:hAnsi="Arial" w:cs="Arial"/>
          <w:color w:val="000000" w:themeColor="text1"/>
          <w:sz w:val="23"/>
          <w:szCs w:val="23"/>
        </w:rPr>
        <w:t>s infanti</w:t>
      </w:r>
      <w:r w:rsidR="00475742">
        <w:rPr>
          <w:rFonts w:ascii="Arial" w:hAnsi="Arial" w:cs="Arial"/>
          <w:color w:val="000000" w:themeColor="text1"/>
          <w:sz w:val="23"/>
          <w:szCs w:val="23"/>
        </w:rPr>
        <w:t>s para unidades escolares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, e dá outras providências.</w:t>
      </w:r>
    </w:p>
    <w:p w:rsidR="00256076" w:rsidRPr="00567CB5" w:rsidRDefault="00256076" w:rsidP="00256076">
      <w:pPr>
        <w:shd w:val="clear" w:color="auto" w:fill="FFFFFF"/>
        <w:rPr>
          <w:rFonts w:ascii="Calibri" w:hAnsi="Calibri" w:cs="Calibri"/>
          <w:color w:val="222222"/>
          <w:sz w:val="23"/>
          <w:szCs w:val="23"/>
        </w:rPr>
      </w:pPr>
    </w:p>
    <w:p w:rsidR="00256076" w:rsidRPr="00567CB5" w:rsidRDefault="00256076" w:rsidP="00256076">
      <w:pPr>
        <w:tabs>
          <w:tab w:val="left" w:pos="5895"/>
        </w:tabs>
        <w:jc w:val="both"/>
        <w:rPr>
          <w:rFonts w:ascii="Arial" w:hAnsi="Arial" w:cs="Arial"/>
          <w:b/>
          <w:caps/>
          <w:color w:val="000000" w:themeColor="text1"/>
          <w:sz w:val="23"/>
          <w:szCs w:val="23"/>
        </w:rPr>
      </w:pPr>
    </w:p>
    <w:p w:rsidR="0020243D" w:rsidRPr="00567CB5" w:rsidRDefault="00536EEA" w:rsidP="0020243D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J</w:t>
      </w:r>
      <w:r w:rsidR="00733B4C">
        <w:rPr>
          <w:rFonts w:ascii="Arial" w:hAnsi="Arial" w:cs="Arial"/>
          <w:b/>
          <w:color w:val="000000" w:themeColor="text1"/>
          <w:sz w:val="23"/>
          <w:szCs w:val="23"/>
        </w:rPr>
        <w:t>U</w:t>
      </w: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LIO CESAR DOS SANTOS</w:t>
      </w:r>
      <w:r w:rsidR="001B6C34" w:rsidRPr="00567CB5">
        <w:rPr>
          <w:rFonts w:ascii="Arial" w:hAnsi="Arial" w:cs="Arial"/>
          <w:color w:val="000000" w:themeColor="text1"/>
          <w:sz w:val="23"/>
          <w:szCs w:val="23"/>
        </w:rPr>
        <w:t>, Prefeito Municipal de Apiacás, Estado de Mato Grosso, no uso de suas atribuições legais e ainda com fulcro na Lei Orgânica do Município,</w:t>
      </w:r>
      <w:bookmarkStart w:id="0" w:name="_Hlk65502245"/>
      <w:r w:rsidR="0020243D">
        <w:rPr>
          <w:rFonts w:ascii="Arial" w:hAnsi="Arial" w:cs="Arial"/>
          <w:color w:val="000000" w:themeColor="text1"/>
          <w:sz w:val="23"/>
          <w:szCs w:val="23"/>
        </w:rPr>
        <w:t>faz saber que a Câmara de Vereadores, aprovou e Ele sanciona e promulga a seguinte Lei</w:t>
      </w:r>
      <w:r w:rsidR="0020243D" w:rsidRPr="00567CB5">
        <w:rPr>
          <w:rFonts w:ascii="Arial" w:hAnsi="Arial" w:cs="Arial"/>
          <w:color w:val="000000" w:themeColor="text1"/>
          <w:sz w:val="23"/>
          <w:szCs w:val="23"/>
        </w:rPr>
        <w:t>:</w:t>
      </w:r>
      <w:bookmarkEnd w:id="0"/>
    </w:p>
    <w:p w:rsidR="001B6C34" w:rsidRPr="00567CB5" w:rsidRDefault="001B6C34" w:rsidP="00C50DA5">
      <w:pPr>
        <w:ind w:firstLine="2552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D74DD6" w:rsidRPr="00567CB5" w:rsidRDefault="001B6C34" w:rsidP="00C50DA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 xml:space="preserve">Art. </w:t>
      </w:r>
      <w:r w:rsidR="00991005" w:rsidRPr="00567CB5">
        <w:rPr>
          <w:rFonts w:ascii="Arial" w:hAnsi="Arial" w:cs="Arial"/>
          <w:b/>
          <w:color w:val="000000" w:themeColor="text1"/>
          <w:sz w:val="23"/>
          <w:szCs w:val="23"/>
        </w:rPr>
        <w:t>1</w:t>
      </w: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C50DA5" w:rsidRPr="00567CB5">
        <w:rPr>
          <w:rFonts w:ascii="Arial" w:hAnsi="Arial" w:cs="Arial"/>
          <w:color w:val="000000" w:themeColor="text1"/>
          <w:sz w:val="23"/>
          <w:szCs w:val="23"/>
        </w:rPr>
        <w:t xml:space="preserve">Fica autorizado o Poder Executivo suplementar </w:t>
      </w:r>
      <w:r w:rsidR="00D74DD6" w:rsidRPr="00567CB5">
        <w:rPr>
          <w:rFonts w:ascii="Arial" w:hAnsi="Arial" w:cs="Arial"/>
          <w:color w:val="000000" w:themeColor="text1"/>
          <w:sz w:val="23"/>
          <w:szCs w:val="23"/>
        </w:rPr>
        <w:t xml:space="preserve">no Orçamento em curso LOA/2021, aprovado pela Lei nº </w:t>
      </w:r>
      <w:r w:rsidR="00D74DD6" w:rsidRPr="00567CB5">
        <w:rPr>
          <w:rFonts w:ascii="Arial" w:hAnsi="Arial" w:cs="Arial"/>
          <w:sz w:val="23"/>
          <w:szCs w:val="23"/>
        </w:rPr>
        <w:t xml:space="preserve">1.181/2020, bem como, incluir </w:t>
      </w:r>
      <w:r w:rsidR="00D74DD6" w:rsidRPr="00567CB5">
        <w:rPr>
          <w:rFonts w:ascii="Arial" w:hAnsi="Arial" w:cs="Arial"/>
          <w:bCs/>
          <w:sz w:val="23"/>
          <w:szCs w:val="23"/>
        </w:rPr>
        <w:t xml:space="preserve">na LDO/2021, </w:t>
      </w:r>
      <w:r w:rsidR="00D74DD6" w:rsidRPr="00567CB5">
        <w:rPr>
          <w:rFonts w:ascii="Arial" w:hAnsi="Arial" w:cs="Arial"/>
          <w:sz w:val="23"/>
          <w:szCs w:val="23"/>
        </w:rPr>
        <w:t xml:space="preserve">sancionada pela Lei Municipal nº 1.169/2020, ainda, incluir na revisão do PPA 2021, sancionado pela Lei nº 1.183/2020, o valor de </w:t>
      </w:r>
      <w:r w:rsidR="00D74DD6" w:rsidRPr="00567CB5">
        <w:rPr>
          <w:rFonts w:ascii="Arial" w:hAnsi="Arial" w:cs="Arial"/>
          <w:color w:val="000000" w:themeColor="text1"/>
          <w:sz w:val="23"/>
          <w:szCs w:val="23"/>
        </w:rPr>
        <w:t xml:space="preserve">R$ </w:t>
      </w:r>
      <w:r w:rsidR="00E15768" w:rsidRPr="00567CB5">
        <w:rPr>
          <w:rFonts w:ascii="Arial" w:hAnsi="Arial" w:cs="Arial"/>
          <w:color w:val="000000" w:themeColor="text1"/>
          <w:sz w:val="23"/>
          <w:szCs w:val="23"/>
        </w:rPr>
        <w:t>75.467,92</w:t>
      </w:r>
      <w:r w:rsidR="00D74DD6" w:rsidRPr="00567CB5">
        <w:rPr>
          <w:rFonts w:ascii="Arial" w:hAnsi="Arial" w:cs="Arial"/>
          <w:color w:val="000000" w:themeColor="text1"/>
          <w:sz w:val="23"/>
          <w:szCs w:val="23"/>
        </w:rPr>
        <w:t xml:space="preserve"> (</w:t>
      </w:r>
      <w:r w:rsidR="00E15768" w:rsidRPr="00567CB5">
        <w:rPr>
          <w:rFonts w:ascii="Arial" w:hAnsi="Arial" w:cs="Arial"/>
          <w:color w:val="000000" w:themeColor="text1"/>
          <w:sz w:val="23"/>
          <w:szCs w:val="23"/>
        </w:rPr>
        <w:t>setenta e cinco mil, quatrocentos e sessenta e sete reais e noventa e doi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s centavos</w:t>
      </w:r>
      <w:r w:rsidR="00D74DD6" w:rsidRPr="00567CB5">
        <w:rPr>
          <w:rFonts w:ascii="Arial" w:hAnsi="Arial" w:cs="Arial"/>
          <w:color w:val="000000" w:themeColor="text1"/>
          <w:sz w:val="23"/>
          <w:szCs w:val="23"/>
        </w:rPr>
        <w:t xml:space="preserve">), </w:t>
      </w:r>
      <w:r w:rsidR="00C50DA5" w:rsidRPr="00567CB5">
        <w:rPr>
          <w:rFonts w:ascii="Arial" w:hAnsi="Arial" w:cs="Arial"/>
          <w:color w:val="000000" w:themeColor="text1"/>
          <w:sz w:val="23"/>
          <w:szCs w:val="23"/>
        </w:rPr>
        <w:t xml:space="preserve">por </w:t>
      </w:r>
      <w:r w:rsidR="00D74DD6" w:rsidRPr="00567CB5">
        <w:rPr>
          <w:rFonts w:ascii="Arial" w:hAnsi="Arial" w:cs="Arial"/>
          <w:sz w:val="23"/>
          <w:szCs w:val="23"/>
        </w:rPr>
        <w:t>Superávit Financeiro apurado no Balanço Patrimonial do exercício anterior</w:t>
      </w:r>
      <w:r w:rsidR="00D74DD6" w:rsidRPr="00567CB5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50DA5" w:rsidRPr="00567CB5" w:rsidRDefault="00C50DA5" w:rsidP="00C50DA5">
      <w:pPr>
        <w:jc w:val="both"/>
        <w:rPr>
          <w:rFonts w:ascii="Arial" w:hAnsi="Arial" w:cs="Arial"/>
          <w:sz w:val="23"/>
          <w:szCs w:val="23"/>
        </w:rPr>
      </w:pPr>
    </w:p>
    <w:p w:rsidR="00D74DD6" w:rsidRPr="00567CB5" w:rsidRDefault="00D74DD6" w:rsidP="00C50DA5">
      <w:pPr>
        <w:jc w:val="both"/>
        <w:rPr>
          <w:rFonts w:ascii="Arial" w:hAnsi="Arial" w:cs="Arial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 xml:space="preserve">Art. 2º. </w:t>
      </w:r>
      <w:r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O crédito adicional ora autorizado, atende às prerrogativas </w:t>
      </w:r>
      <w:r w:rsidRPr="00567CB5">
        <w:rPr>
          <w:rFonts w:ascii="Arial" w:hAnsi="Arial" w:cs="Arial"/>
          <w:sz w:val="23"/>
          <w:szCs w:val="23"/>
        </w:rPr>
        <w:t>do</w:t>
      </w:r>
      <w:r w:rsidR="00C50DA5" w:rsidRPr="00567CB5">
        <w:rPr>
          <w:rFonts w:ascii="Arial" w:hAnsi="Arial" w:cs="Arial"/>
          <w:sz w:val="23"/>
          <w:szCs w:val="23"/>
        </w:rPr>
        <w:t xml:space="preserve"> disposto no artigo 43, </w:t>
      </w:r>
      <w:r w:rsidR="00A14939" w:rsidRPr="00567CB5">
        <w:rPr>
          <w:rFonts w:ascii="Arial" w:hAnsi="Arial" w:cs="Arial"/>
          <w:sz w:val="23"/>
          <w:szCs w:val="23"/>
        </w:rPr>
        <w:t>p</w:t>
      </w:r>
      <w:r w:rsidR="00C50DA5" w:rsidRPr="00567CB5">
        <w:rPr>
          <w:rFonts w:ascii="Arial" w:hAnsi="Arial" w:cs="Arial"/>
          <w:sz w:val="23"/>
          <w:szCs w:val="23"/>
        </w:rPr>
        <w:t>arágrafo 1º, Inciso I, da Lei Federal nº 4.320/64,</w:t>
      </w:r>
      <w:r w:rsidRPr="00567CB5">
        <w:rPr>
          <w:rFonts w:ascii="Arial" w:hAnsi="Arial" w:cs="Arial"/>
          <w:sz w:val="23"/>
          <w:szCs w:val="23"/>
        </w:rPr>
        <w:t xml:space="preserve"> e será suplementado na seguinte funcional programática:</w:t>
      </w:r>
    </w:p>
    <w:p w:rsidR="00D74DD6" w:rsidRPr="00567CB5" w:rsidRDefault="00D74DD6" w:rsidP="00C50DA5">
      <w:pPr>
        <w:jc w:val="both"/>
        <w:rPr>
          <w:rFonts w:ascii="Arial" w:hAnsi="Arial" w:cs="Arial"/>
          <w:sz w:val="23"/>
          <w:szCs w:val="23"/>
        </w:rPr>
      </w:pPr>
    </w:p>
    <w:p w:rsidR="00BD1258" w:rsidRPr="00567CB5" w:rsidRDefault="00BD1258" w:rsidP="00BD1258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0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4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. Secretaria Municipal de 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Educação</w:t>
      </w:r>
    </w:p>
    <w:p w:rsidR="00BD1258" w:rsidRPr="00567CB5" w:rsidRDefault="00BD1258" w:rsidP="00BD1258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00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4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. Administração 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d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o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 xml:space="preserve"> Fundeb</w:t>
      </w:r>
    </w:p>
    <w:p w:rsidR="00BD1258" w:rsidRPr="00567CB5" w:rsidRDefault="00BD1258" w:rsidP="00BD1258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1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2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256076" w:rsidRPr="00567CB5">
        <w:rPr>
          <w:rFonts w:ascii="Arial" w:hAnsi="Arial" w:cs="Arial"/>
          <w:color w:val="000000" w:themeColor="text1"/>
          <w:sz w:val="23"/>
          <w:szCs w:val="23"/>
        </w:rPr>
        <w:t>Educação</w:t>
      </w:r>
    </w:p>
    <w:p w:rsidR="00BD1258" w:rsidRPr="00475742" w:rsidRDefault="00256076" w:rsidP="00BD1258">
      <w:pPr>
        <w:jc w:val="both"/>
        <w:rPr>
          <w:rFonts w:ascii="Arial" w:hAnsi="Arial" w:cs="Arial"/>
          <w:sz w:val="23"/>
          <w:szCs w:val="23"/>
        </w:rPr>
      </w:pPr>
      <w:r w:rsidRPr="00475742">
        <w:rPr>
          <w:rFonts w:ascii="Arial" w:hAnsi="Arial" w:cs="Arial"/>
          <w:sz w:val="23"/>
          <w:szCs w:val="23"/>
        </w:rPr>
        <w:t>36</w:t>
      </w:r>
      <w:r w:rsidR="000F6767" w:rsidRPr="00475742">
        <w:rPr>
          <w:rFonts w:ascii="Arial" w:hAnsi="Arial" w:cs="Arial"/>
          <w:sz w:val="23"/>
          <w:szCs w:val="23"/>
        </w:rPr>
        <w:t>5</w:t>
      </w:r>
      <w:r w:rsidR="00BD1258" w:rsidRPr="00475742">
        <w:rPr>
          <w:rFonts w:ascii="Arial" w:hAnsi="Arial" w:cs="Arial"/>
          <w:sz w:val="23"/>
          <w:szCs w:val="23"/>
        </w:rPr>
        <w:t xml:space="preserve">. </w:t>
      </w:r>
      <w:r w:rsidRPr="00475742">
        <w:rPr>
          <w:rFonts w:ascii="Arial" w:hAnsi="Arial" w:cs="Arial"/>
          <w:sz w:val="23"/>
          <w:szCs w:val="23"/>
        </w:rPr>
        <w:t>E</w:t>
      </w:r>
      <w:r w:rsidR="000F6767" w:rsidRPr="00475742">
        <w:rPr>
          <w:rFonts w:ascii="Arial" w:hAnsi="Arial" w:cs="Arial"/>
          <w:sz w:val="23"/>
          <w:szCs w:val="23"/>
        </w:rPr>
        <w:t>ducação Infanti</w:t>
      </w:r>
      <w:r w:rsidRPr="00475742">
        <w:rPr>
          <w:rFonts w:ascii="Arial" w:hAnsi="Arial" w:cs="Arial"/>
          <w:sz w:val="23"/>
          <w:szCs w:val="23"/>
        </w:rPr>
        <w:t>l</w:t>
      </w:r>
    </w:p>
    <w:p w:rsidR="00BD1258" w:rsidRPr="00567CB5" w:rsidRDefault="00256076" w:rsidP="00BD1258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0011</w:t>
      </w:r>
      <w:r w:rsidR="00BD1258" w:rsidRPr="00567CB5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Educação de Qualidade</w:t>
      </w:r>
    </w:p>
    <w:p w:rsidR="000F6767" w:rsidRPr="00567CB5" w:rsidRDefault="000F6767" w:rsidP="00BD1258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2.017. Manutenção e Administração Fundeb 40% - Educação Infantil</w:t>
      </w:r>
    </w:p>
    <w:p w:rsidR="00BD1258" w:rsidRPr="00567CB5" w:rsidRDefault="00BD1258" w:rsidP="00C50DA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4.4.90.5</w:t>
      </w:r>
      <w:r w:rsidR="000F6767" w:rsidRPr="00567CB5">
        <w:rPr>
          <w:rFonts w:ascii="Arial" w:hAnsi="Arial" w:cs="Arial"/>
          <w:color w:val="000000" w:themeColor="text1"/>
          <w:sz w:val="23"/>
          <w:szCs w:val="23"/>
        </w:rPr>
        <w:t>2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 – </w:t>
      </w:r>
      <w:r w:rsidR="000F6767" w:rsidRPr="00567CB5">
        <w:rPr>
          <w:rFonts w:ascii="Arial" w:hAnsi="Arial" w:cs="Arial"/>
          <w:color w:val="000000" w:themeColor="text1"/>
          <w:sz w:val="23"/>
          <w:szCs w:val="23"/>
        </w:rPr>
        <w:t>Equipamentos e Materiais Permanentes</w:t>
      </w:r>
    </w:p>
    <w:p w:rsidR="000F6767" w:rsidRPr="00567CB5" w:rsidRDefault="000F6767" w:rsidP="00C50DA5">
      <w:pPr>
        <w:jc w:val="both"/>
        <w:rPr>
          <w:rFonts w:ascii="Arial" w:hAnsi="Arial" w:cs="Arial"/>
          <w:b/>
          <w:sz w:val="23"/>
          <w:szCs w:val="23"/>
        </w:rPr>
      </w:pPr>
    </w:p>
    <w:p w:rsidR="00741F46" w:rsidRPr="00567CB5" w:rsidRDefault="00741F46" w:rsidP="00C50DA5">
      <w:pPr>
        <w:jc w:val="both"/>
        <w:rPr>
          <w:rFonts w:ascii="Arial" w:hAnsi="Arial" w:cs="Arial"/>
          <w:b/>
          <w:sz w:val="23"/>
          <w:szCs w:val="23"/>
        </w:rPr>
      </w:pPr>
      <w:r w:rsidRPr="00412A44">
        <w:rPr>
          <w:rFonts w:ascii="Arial" w:hAnsi="Arial" w:cs="Arial"/>
          <w:b/>
          <w:sz w:val="23"/>
          <w:szCs w:val="23"/>
        </w:rPr>
        <w:t>Meta Financeira:</w:t>
      </w:r>
      <w:r w:rsidR="00753DDD" w:rsidRPr="00412A44">
        <w:rPr>
          <w:rFonts w:ascii="Arial" w:hAnsi="Arial" w:cs="Arial"/>
          <w:bCs/>
          <w:sz w:val="23"/>
          <w:szCs w:val="23"/>
        </w:rPr>
        <w:t xml:space="preserve">R$ </w:t>
      </w:r>
      <w:r w:rsidR="004859A2" w:rsidRPr="00412A44">
        <w:rPr>
          <w:rFonts w:ascii="Arial" w:hAnsi="Arial" w:cs="Arial"/>
          <w:bCs/>
          <w:sz w:val="23"/>
          <w:szCs w:val="23"/>
        </w:rPr>
        <w:t>1</w:t>
      </w:r>
      <w:r w:rsidR="00412A44" w:rsidRPr="00412A44">
        <w:rPr>
          <w:rFonts w:ascii="Arial" w:hAnsi="Arial" w:cs="Arial"/>
          <w:bCs/>
          <w:sz w:val="23"/>
          <w:szCs w:val="23"/>
        </w:rPr>
        <w:t>30.260,00</w:t>
      </w:r>
    </w:p>
    <w:p w:rsidR="00741F46" w:rsidRPr="00567CB5" w:rsidRDefault="00741F46" w:rsidP="00C50DA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sz w:val="23"/>
          <w:szCs w:val="23"/>
        </w:rPr>
        <w:t xml:space="preserve">Fonte de Recursos: </w:t>
      </w:r>
      <w:r w:rsidR="00BD1258" w:rsidRPr="00567CB5">
        <w:rPr>
          <w:rFonts w:ascii="Arial" w:hAnsi="Arial" w:cs="Arial"/>
          <w:bCs/>
          <w:sz w:val="23"/>
          <w:szCs w:val="23"/>
        </w:rPr>
        <w:t>3</w:t>
      </w:r>
      <w:r w:rsidR="009B4792" w:rsidRPr="00567CB5">
        <w:rPr>
          <w:rFonts w:ascii="Arial" w:hAnsi="Arial" w:cs="Arial"/>
          <w:bCs/>
          <w:sz w:val="23"/>
          <w:szCs w:val="23"/>
        </w:rPr>
        <w:t>.</w:t>
      </w:r>
      <w:r w:rsidR="00256076" w:rsidRPr="00567CB5">
        <w:rPr>
          <w:rFonts w:ascii="Arial" w:hAnsi="Arial" w:cs="Arial"/>
          <w:bCs/>
          <w:sz w:val="23"/>
          <w:szCs w:val="23"/>
        </w:rPr>
        <w:t>19</w:t>
      </w:r>
      <w:r w:rsidR="00753DDD" w:rsidRPr="00567CB5">
        <w:rPr>
          <w:rFonts w:ascii="Arial" w:hAnsi="Arial" w:cs="Arial"/>
          <w:bCs/>
          <w:sz w:val="23"/>
          <w:szCs w:val="23"/>
        </w:rPr>
        <w:t>.0</w:t>
      </w:r>
      <w:r w:rsidR="00BD1258" w:rsidRPr="00567CB5">
        <w:rPr>
          <w:rFonts w:ascii="Arial" w:hAnsi="Arial" w:cs="Arial"/>
          <w:bCs/>
          <w:sz w:val="23"/>
          <w:szCs w:val="23"/>
        </w:rPr>
        <w:t>00</w:t>
      </w:r>
      <w:r w:rsidRPr="00567CB5">
        <w:rPr>
          <w:rFonts w:ascii="Arial" w:hAnsi="Arial" w:cs="Arial"/>
          <w:bCs/>
          <w:sz w:val="23"/>
          <w:szCs w:val="23"/>
        </w:rPr>
        <w:t xml:space="preserve"> –</w:t>
      </w:r>
      <w:r w:rsidR="00FC02AA" w:rsidRPr="00567CB5">
        <w:rPr>
          <w:rFonts w:ascii="Arial" w:hAnsi="Arial" w:cs="Arial"/>
          <w:sz w:val="23"/>
          <w:szCs w:val="23"/>
        </w:rPr>
        <w:t xml:space="preserve">Recursos </w:t>
      </w:r>
      <w:r w:rsidR="00256076" w:rsidRPr="00567CB5">
        <w:rPr>
          <w:rFonts w:ascii="Arial" w:hAnsi="Arial" w:cs="Arial"/>
          <w:sz w:val="23"/>
          <w:szCs w:val="23"/>
        </w:rPr>
        <w:t>Vinculados ao Fundeb 40%</w:t>
      </w:r>
      <w:r w:rsidR="00753DDD" w:rsidRPr="00567CB5">
        <w:rPr>
          <w:rFonts w:ascii="Arial" w:hAnsi="Arial" w:cs="Arial"/>
          <w:bCs/>
          <w:color w:val="000000" w:themeColor="text1"/>
          <w:sz w:val="23"/>
          <w:szCs w:val="23"/>
        </w:rPr>
        <w:t>.</w:t>
      </w:r>
    </w:p>
    <w:p w:rsidR="00D74DD6" w:rsidRPr="00567CB5" w:rsidRDefault="00741F46" w:rsidP="00C50DA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Meta Física:</w:t>
      </w:r>
      <w:r w:rsidR="0077508E" w:rsidRPr="00567CB5">
        <w:rPr>
          <w:rFonts w:ascii="Arial" w:hAnsi="Arial" w:cs="Arial"/>
          <w:bCs/>
          <w:color w:val="000000" w:themeColor="text1"/>
          <w:sz w:val="23"/>
          <w:szCs w:val="23"/>
        </w:rPr>
        <w:t>Instalação de</w:t>
      </w:r>
      <w:r w:rsidR="004859A2"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 brinquedos </w:t>
      </w:r>
      <w:r w:rsidR="00475742">
        <w:rPr>
          <w:rFonts w:ascii="Arial" w:hAnsi="Arial" w:cs="Arial"/>
          <w:bCs/>
          <w:color w:val="000000" w:themeColor="text1"/>
          <w:sz w:val="23"/>
          <w:szCs w:val="23"/>
        </w:rPr>
        <w:t xml:space="preserve">infantis </w:t>
      </w:r>
      <w:r w:rsidR="004859A2"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para uso </w:t>
      </w:r>
      <w:r w:rsidR="0077508E"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dos alunos </w:t>
      </w:r>
      <w:r w:rsidR="00475742">
        <w:rPr>
          <w:rFonts w:ascii="Arial" w:hAnsi="Arial" w:cs="Arial"/>
          <w:bCs/>
          <w:color w:val="000000" w:themeColor="text1"/>
          <w:sz w:val="23"/>
          <w:szCs w:val="23"/>
        </w:rPr>
        <w:t>nas</w:t>
      </w:r>
      <w:r w:rsidR="0077508E"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 Escola</w:t>
      </w:r>
      <w:r w:rsidR="00475742">
        <w:rPr>
          <w:rFonts w:ascii="Arial" w:hAnsi="Arial" w:cs="Arial"/>
          <w:bCs/>
          <w:color w:val="000000" w:themeColor="text1"/>
          <w:sz w:val="23"/>
          <w:szCs w:val="23"/>
        </w:rPr>
        <w:t>s:</w:t>
      </w:r>
      <w:r w:rsidR="0077508E" w:rsidRPr="00567CB5">
        <w:rPr>
          <w:rFonts w:ascii="Arial" w:hAnsi="Arial" w:cs="Arial"/>
          <w:bCs/>
          <w:color w:val="000000" w:themeColor="text1"/>
          <w:sz w:val="23"/>
          <w:szCs w:val="23"/>
        </w:rPr>
        <w:t xml:space="preserve"> Guilherme </w:t>
      </w:r>
      <w:r w:rsidR="00475742">
        <w:rPr>
          <w:rFonts w:ascii="Arial" w:hAnsi="Arial" w:cs="Arial"/>
          <w:bCs/>
          <w:color w:val="000000" w:themeColor="text1"/>
          <w:sz w:val="23"/>
          <w:szCs w:val="23"/>
        </w:rPr>
        <w:t xml:space="preserve">de </w:t>
      </w:r>
      <w:r w:rsidR="0077508E" w:rsidRPr="00567CB5">
        <w:rPr>
          <w:rFonts w:ascii="Arial" w:hAnsi="Arial" w:cs="Arial"/>
          <w:bCs/>
          <w:color w:val="000000" w:themeColor="text1"/>
          <w:sz w:val="23"/>
          <w:szCs w:val="23"/>
        </w:rPr>
        <w:t>Almeida</w:t>
      </w:r>
      <w:r w:rsidR="00475742">
        <w:rPr>
          <w:rFonts w:ascii="Arial" w:hAnsi="Arial" w:cs="Arial"/>
          <w:bCs/>
          <w:color w:val="000000" w:themeColor="text1"/>
          <w:sz w:val="23"/>
          <w:szCs w:val="23"/>
        </w:rPr>
        <w:t xml:space="preserve">; Centro de Promoção; João Paulo e Creche. </w:t>
      </w:r>
    </w:p>
    <w:p w:rsidR="00D74DD6" w:rsidRPr="00567CB5" w:rsidRDefault="00D74DD6" w:rsidP="00C50DA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1B6C34" w:rsidRPr="00567CB5" w:rsidRDefault="00A14939" w:rsidP="00C50DA5">
      <w:pPr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 xml:space="preserve">Art. 3º. </w:t>
      </w:r>
      <w:r w:rsidR="001B6C34" w:rsidRPr="00567CB5">
        <w:rPr>
          <w:rFonts w:ascii="Arial" w:hAnsi="Arial" w:cs="Arial"/>
          <w:color w:val="000000" w:themeColor="text1"/>
          <w:sz w:val="23"/>
          <w:szCs w:val="23"/>
        </w:rPr>
        <w:t>Esta Lei entra em vigor na data de sua publicação, revogadas as disposições em contrário.</w:t>
      </w:r>
    </w:p>
    <w:p w:rsidR="001B6C34" w:rsidRPr="00567CB5" w:rsidRDefault="001B6C34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1B6C34" w:rsidRPr="00567CB5" w:rsidRDefault="001B6C34" w:rsidP="00C50DA5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Gabinete do Prefeito de Apiacás/MT, em </w:t>
      </w:r>
      <w:r w:rsidR="0020243D">
        <w:rPr>
          <w:rFonts w:ascii="Arial" w:hAnsi="Arial" w:cs="Arial"/>
          <w:color w:val="000000" w:themeColor="text1"/>
          <w:sz w:val="23"/>
          <w:szCs w:val="23"/>
        </w:rPr>
        <w:t>01</w:t>
      </w:r>
      <w:r w:rsidR="00741F46" w:rsidRPr="00567CB5">
        <w:rPr>
          <w:rFonts w:ascii="Arial" w:hAnsi="Arial" w:cs="Arial"/>
          <w:color w:val="000000" w:themeColor="text1"/>
          <w:sz w:val="23"/>
          <w:szCs w:val="23"/>
        </w:rPr>
        <w:t xml:space="preserve">de </w:t>
      </w:r>
      <w:r w:rsidR="0020243D">
        <w:rPr>
          <w:rFonts w:ascii="Arial" w:hAnsi="Arial" w:cs="Arial"/>
          <w:color w:val="000000" w:themeColor="text1"/>
          <w:sz w:val="23"/>
          <w:szCs w:val="23"/>
        </w:rPr>
        <w:t>Março</w:t>
      </w:r>
      <w:r w:rsidR="0062296C" w:rsidRPr="00567CB5">
        <w:rPr>
          <w:rFonts w:ascii="Arial" w:hAnsi="Arial" w:cs="Arial"/>
          <w:color w:val="000000" w:themeColor="text1"/>
          <w:sz w:val="23"/>
          <w:szCs w:val="23"/>
        </w:rPr>
        <w:t>de 2021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1B6C34" w:rsidRPr="00567CB5" w:rsidRDefault="001B6C34" w:rsidP="00C50DA5">
      <w:pPr>
        <w:ind w:left="181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1B6C34" w:rsidRPr="00567CB5" w:rsidRDefault="001B6C34" w:rsidP="00C50DA5">
      <w:pPr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1B6C34" w:rsidRPr="00567CB5" w:rsidRDefault="0062296C" w:rsidP="00C50DA5">
      <w:pPr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JULIO CESAR DOS SANTOS</w:t>
      </w:r>
    </w:p>
    <w:p w:rsidR="00C32308" w:rsidRPr="00567CB5" w:rsidRDefault="001B6C34" w:rsidP="00C50DA5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Prefeito Municipal</w:t>
      </w: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sectPr w:rsidR="00CC3448" w:rsidRPr="00753DDD" w:rsidSect="006A5029">
      <w:headerReference w:type="default" r:id="rId8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0CB" w:rsidRDefault="008540CB" w:rsidP="007917BA">
      <w:r>
        <w:separator/>
      </w:r>
    </w:p>
  </w:endnote>
  <w:endnote w:type="continuationSeparator" w:id="1">
    <w:p w:rsidR="008540CB" w:rsidRDefault="008540CB" w:rsidP="0079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0CB" w:rsidRDefault="008540CB" w:rsidP="007917BA">
      <w:r>
        <w:separator/>
      </w:r>
    </w:p>
  </w:footnote>
  <w:footnote w:type="continuationSeparator" w:id="1">
    <w:p w:rsidR="008540CB" w:rsidRDefault="008540CB" w:rsidP="0079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0864F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615DB4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289"/>
    <w:multiLevelType w:val="multilevel"/>
    <w:tmpl w:val="7E7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C34"/>
    <w:rsid w:val="00025FF1"/>
    <w:rsid w:val="000864F2"/>
    <w:rsid w:val="000F6767"/>
    <w:rsid w:val="0011251B"/>
    <w:rsid w:val="0017254A"/>
    <w:rsid w:val="001B6C34"/>
    <w:rsid w:val="001D0CDA"/>
    <w:rsid w:val="0020243D"/>
    <w:rsid w:val="002268BF"/>
    <w:rsid w:val="00236906"/>
    <w:rsid w:val="00256076"/>
    <w:rsid w:val="002D52AF"/>
    <w:rsid w:val="002E3EF1"/>
    <w:rsid w:val="003C138D"/>
    <w:rsid w:val="003E3F4B"/>
    <w:rsid w:val="00412A44"/>
    <w:rsid w:val="0041744D"/>
    <w:rsid w:val="00417973"/>
    <w:rsid w:val="0046382F"/>
    <w:rsid w:val="00475742"/>
    <w:rsid w:val="004859A2"/>
    <w:rsid w:val="004A2A95"/>
    <w:rsid w:val="004A4CB1"/>
    <w:rsid w:val="004B6521"/>
    <w:rsid w:val="004C38F1"/>
    <w:rsid w:val="004D2718"/>
    <w:rsid w:val="00525501"/>
    <w:rsid w:val="00536EEA"/>
    <w:rsid w:val="00546473"/>
    <w:rsid w:val="00567CB5"/>
    <w:rsid w:val="005877EF"/>
    <w:rsid w:val="005A1CD0"/>
    <w:rsid w:val="00615DB4"/>
    <w:rsid w:val="0062296C"/>
    <w:rsid w:val="00645DE4"/>
    <w:rsid w:val="006839DD"/>
    <w:rsid w:val="00733B4C"/>
    <w:rsid w:val="00741F46"/>
    <w:rsid w:val="00753DDD"/>
    <w:rsid w:val="0077130A"/>
    <w:rsid w:val="0077508E"/>
    <w:rsid w:val="007917BA"/>
    <w:rsid w:val="0079750D"/>
    <w:rsid w:val="007F3D17"/>
    <w:rsid w:val="008540CB"/>
    <w:rsid w:val="00896A47"/>
    <w:rsid w:val="008F7BDC"/>
    <w:rsid w:val="00913AC0"/>
    <w:rsid w:val="00970030"/>
    <w:rsid w:val="00991005"/>
    <w:rsid w:val="009B4792"/>
    <w:rsid w:val="00A00103"/>
    <w:rsid w:val="00A14939"/>
    <w:rsid w:val="00A86BE7"/>
    <w:rsid w:val="00AB2E2F"/>
    <w:rsid w:val="00BD1258"/>
    <w:rsid w:val="00BD1E0A"/>
    <w:rsid w:val="00BD2BDD"/>
    <w:rsid w:val="00BE5F0F"/>
    <w:rsid w:val="00C2710F"/>
    <w:rsid w:val="00C32308"/>
    <w:rsid w:val="00C37A8D"/>
    <w:rsid w:val="00C4420B"/>
    <w:rsid w:val="00C50DA5"/>
    <w:rsid w:val="00CC3448"/>
    <w:rsid w:val="00CE0141"/>
    <w:rsid w:val="00D74DD6"/>
    <w:rsid w:val="00DA6F76"/>
    <w:rsid w:val="00DF0F48"/>
    <w:rsid w:val="00E02CF4"/>
    <w:rsid w:val="00E05FFB"/>
    <w:rsid w:val="00E10A3A"/>
    <w:rsid w:val="00E15768"/>
    <w:rsid w:val="00ED4FDE"/>
    <w:rsid w:val="00EF7985"/>
    <w:rsid w:val="00F11121"/>
    <w:rsid w:val="00FC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86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64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542-5D01-4ED7-8C87-C69405B1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2021-03-01T19:23:00Z</cp:lastPrinted>
  <dcterms:created xsi:type="dcterms:W3CDTF">2021-03-09T14:18:00Z</dcterms:created>
  <dcterms:modified xsi:type="dcterms:W3CDTF">2021-03-09T14:18:00Z</dcterms:modified>
</cp:coreProperties>
</file>