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A3" w:rsidRPr="0000508F" w:rsidRDefault="00C331A3" w:rsidP="00C331A3">
      <w:pPr>
        <w:rPr>
          <w:rFonts w:ascii="Arial" w:hAnsi="Arial" w:cs="Arial"/>
          <w:b/>
          <w:color w:val="000000" w:themeColor="text1"/>
          <w:sz w:val="28"/>
          <w:szCs w:val="26"/>
          <w:u w:val="single"/>
        </w:rPr>
      </w:pPr>
      <w:r w:rsidRPr="0000508F"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 xml:space="preserve">LEI </w:t>
      </w:r>
      <w:r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>MUNICIPAL Nº. 1197</w:t>
      </w:r>
      <w:r w:rsidRPr="0000508F"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>/2021.</w:t>
      </w:r>
    </w:p>
    <w:p w:rsidR="00C331A3" w:rsidRPr="00EE2B99" w:rsidRDefault="00C331A3" w:rsidP="00C331A3">
      <w:pPr>
        <w:ind w:firstLine="567"/>
        <w:jc w:val="center"/>
        <w:rPr>
          <w:rFonts w:ascii="Arial" w:hAnsi="Arial" w:cs="Arial"/>
          <w:b/>
          <w:color w:val="000000" w:themeColor="text1"/>
          <w:szCs w:val="26"/>
        </w:rPr>
      </w:pPr>
    </w:p>
    <w:p w:rsidR="00C331A3" w:rsidRPr="00EE2B99" w:rsidRDefault="00C331A3" w:rsidP="00C331A3">
      <w:pPr>
        <w:ind w:left="2552"/>
        <w:jc w:val="both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b/>
          <w:caps/>
          <w:color w:val="000000" w:themeColor="text1"/>
          <w:szCs w:val="26"/>
        </w:rPr>
        <w:t xml:space="preserve">SUMULA: </w:t>
      </w:r>
      <w:r w:rsidRPr="00EE2B99">
        <w:rPr>
          <w:rFonts w:ascii="Arial" w:hAnsi="Arial" w:cs="Arial"/>
          <w:color w:val="000000" w:themeColor="text1"/>
          <w:szCs w:val="26"/>
        </w:rPr>
        <w:t>“</w:t>
      </w:r>
      <w:r w:rsidRPr="00EE2B99">
        <w:rPr>
          <w:rFonts w:ascii="Arial" w:hAnsi="Arial" w:cs="Arial"/>
          <w:caps/>
          <w:color w:val="000000" w:themeColor="text1"/>
          <w:szCs w:val="26"/>
        </w:rPr>
        <w:t>AUTORIZA A ampliação do n</w:t>
      </w:r>
      <w:r>
        <w:rPr>
          <w:rFonts w:ascii="Arial" w:hAnsi="Arial" w:cs="Arial"/>
          <w:caps/>
          <w:color w:val="000000" w:themeColor="text1"/>
          <w:szCs w:val="26"/>
        </w:rPr>
        <w:t>ú</w:t>
      </w:r>
      <w:r w:rsidRPr="00EE2B99">
        <w:rPr>
          <w:rFonts w:ascii="Arial" w:hAnsi="Arial" w:cs="Arial"/>
          <w:caps/>
          <w:color w:val="000000" w:themeColor="text1"/>
          <w:szCs w:val="26"/>
        </w:rPr>
        <w:t xml:space="preserve">mero de </w:t>
      </w:r>
      <w:r w:rsidRPr="00B00B9A">
        <w:rPr>
          <w:rFonts w:ascii="Arial" w:hAnsi="Arial" w:cs="Arial"/>
          <w:caps/>
          <w:color w:val="000000" w:themeColor="text1"/>
          <w:szCs w:val="26"/>
        </w:rPr>
        <w:t xml:space="preserve">vagas </w:t>
      </w:r>
      <w:r>
        <w:rPr>
          <w:rFonts w:ascii="Arial" w:hAnsi="Arial" w:cs="Arial"/>
          <w:caps/>
          <w:color w:val="000000" w:themeColor="text1"/>
          <w:szCs w:val="26"/>
        </w:rPr>
        <w:t xml:space="preserve">no anexo i da </w:t>
      </w:r>
      <w:r w:rsidRPr="00B00B9A">
        <w:rPr>
          <w:rFonts w:ascii="Arial" w:hAnsi="Arial" w:cs="Arial"/>
          <w:caps/>
          <w:color w:val="000000" w:themeColor="text1"/>
          <w:szCs w:val="26"/>
        </w:rPr>
        <w:t>lei nº 066/2011</w:t>
      </w:r>
      <w:r w:rsidRPr="00EE2B99">
        <w:rPr>
          <w:rFonts w:ascii="Arial" w:hAnsi="Arial" w:cs="Arial"/>
          <w:caps/>
          <w:color w:val="000000" w:themeColor="text1"/>
          <w:szCs w:val="26"/>
        </w:rPr>
        <w:t xml:space="preserve"> para a função de técnico em enfermagem, os quais poderão ser contratados temporariamente para o ENFRENTAMENTO DA EMERGÊNCIA DE SAÚDE PÚBLICA DECORRENTE DO NOVO CORONAVÍRUS (COVID-19) e dá outras providências</w:t>
      </w:r>
      <w:r w:rsidRPr="00EE2B99">
        <w:rPr>
          <w:rFonts w:ascii="Arial" w:hAnsi="Arial" w:cs="Arial"/>
          <w:color w:val="000000" w:themeColor="text1"/>
          <w:szCs w:val="26"/>
        </w:rPr>
        <w:t>”.</w:t>
      </w:r>
    </w:p>
    <w:p w:rsidR="00C331A3" w:rsidRPr="00EE2B99" w:rsidRDefault="00C331A3" w:rsidP="00C331A3">
      <w:pPr>
        <w:ind w:left="2552"/>
        <w:jc w:val="both"/>
        <w:rPr>
          <w:rFonts w:ascii="Arial" w:hAnsi="Arial" w:cs="Arial"/>
          <w:color w:val="000000" w:themeColor="text1"/>
          <w:szCs w:val="26"/>
        </w:rPr>
      </w:pPr>
    </w:p>
    <w:p w:rsidR="00C331A3" w:rsidRPr="00EE2B99" w:rsidRDefault="00C331A3" w:rsidP="00C331A3">
      <w:pPr>
        <w:ind w:firstLine="1418"/>
        <w:jc w:val="both"/>
        <w:rPr>
          <w:rFonts w:ascii="Arial" w:hAnsi="Arial" w:cs="Arial"/>
          <w:color w:val="000000" w:themeColor="text1"/>
          <w:szCs w:val="26"/>
        </w:rPr>
      </w:pPr>
      <w:r>
        <w:rPr>
          <w:rFonts w:ascii="Arial" w:hAnsi="Arial" w:cs="Arial"/>
          <w:b/>
          <w:color w:val="000000" w:themeColor="text1"/>
          <w:szCs w:val="26"/>
        </w:rPr>
        <w:t>JU</w:t>
      </w:r>
      <w:r w:rsidRPr="00EE2B99">
        <w:rPr>
          <w:rFonts w:ascii="Arial" w:hAnsi="Arial" w:cs="Arial"/>
          <w:b/>
          <w:color w:val="000000" w:themeColor="text1"/>
          <w:szCs w:val="26"/>
        </w:rPr>
        <w:t>LIO CESAR DOS SANTOS</w:t>
      </w:r>
      <w:r w:rsidRPr="00EE2B99">
        <w:rPr>
          <w:rFonts w:ascii="Arial" w:hAnsi="Arial" w:cs="Arial"/>
          <w:color w:val="000000" w:themeColor="text1"/>
          <w:szCs w:val="26"/>
        </w:rPr>
        <w:t>, Prefeito Municipal de Apiacás, Estado de Mato Grosso, no uso de suas atribuições legais e ainda com fulcro na Lei Orgânica do Município,</w:t>
      </w:r>
      <w:r>
        <w:rPr>
          <w:rFonts w:ascii="Arial" w:hAnsi="Arial" w:cs="Arial"/>
          <w:color w:val="000000" w:themeColor="text1"/>
          <w:szCs w:val="26"/>
        </w:rPr>
        <w:t xml:space="preserve"> faz saber que a Câmara de Vereadores aprovou e Ele sanciona e promulga a seguinte Lei:</w:t>
      </w:r>
    </w:p>
    <w:p w:rsidR="00C331A3" w:rsidRPr="00EE2B99" w:rsidRDefault="00C331A3" w:rsidP="00C331A3">
      <w:pPr>
        <w:ind w:left="2552"/>
        <w:jc w:val="both"/>
        <w:rPr>
          <w:rFonts w:ascii="Arial" w:hAnsi="Arial" w:cs="Arial"/>
          <w:b/>
          <w:bCs/>
          <w:color w:val="000000" w:themeColor="text1"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bCs/>
          <w:iCs/>
          <w:szCs w:val="26"/>
        </w:rPr>
        <w:t xml:space="preserve">Art. 1º - </w:t>
      </w:r>
      <w:r w:rsidRPr="00EE2B99">
        <w:rPr>
          <w:rFonts w:ascii="Arial" w:hAnsi="Arial" w:cs="Arial"/>
          <w:iCs/>
          <w:szCs w:val="26"/>
        </w:rPr>
        <w:t xml:space="preserve">Fica autorizado o Poder Executivo Municipal a ampliar a quantidade de 06 (seis) vagas </w:t>
      </w:r>
      <w:r>
        <w:rPr>
          <w:rFonts w:ascii="Arial" w:hAnsi="Arial" w:cs="Arial"/>
          <w:iCs/>
          <w:szCs w:val="26"/>
        </w:rPr>
        <w:t xml:space="preserve">no anexo I da </w:t>
      </w:r>
      <w:r w:rsidRPr="00B00B9A">
        <w:rPr>
          <w:rFonts w:ascii="Arial" w:hAnsi="Arial" w:cs="Arial"/>
          <w:caps/>
          <w:color w:val="000000" w:themeColor="text1"/>
          <w:szCs w:val="26"/>
        </w:rPr>
        <w:t>lei nº 066/2011</w:t>
      </w:r>
      <w:r w:rsidRPr="00EE2B99">
        <w:rPr>
          <w:rFonts w:ascii="Arial" w:hAnsi="Arial" w:cs="Arial"/>
          <w:caps/>
          <w:color w:val="000000" w:themeColor="text1"/>
          <w:szCs w:val="26"/>
        </w:rPr>
        <w:t xml:space="preserve"> </w:t>
      </w:r>
      <w:r w:rsidRPr="00EE2B99">
        <w:rPr>
          <w:rFonts w:ascii="Arial" w:hAnsi="Arial" w:cs="Arial"/>
          <w:iCs/>
          <w:szCs w:val="26"/>
        </w:rPr>
        <w:t xml:space="preserve">para a função de Técnico em Enfermagem. 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iCs/>
          <w:szCs w:val="26"/>
        </w:rPr>
        <w:t xml:space="preserve">§1º - </w:t>
      </w:r>
      <w:r w:rsidRPr="00EE2B99">
        <w:rPr>
          <w:rFonts w:ascii="Arial" w:hAnsi="Arial" w:cs="Arial"/>
          <w:iCs/>
          <w:szCs w:val="26"/>
        </w:rPr>
        <w:t xml:space="preserve">A ampliação das vagas serão para atender o disposto na Lei nº 1.185/2021, para </w:t>
      </w:r>
      <w:r>
        <w:rPr>
          <w:rFonts w:ascii="Arial" w:hAnsi="Arial" w:cs="Arial"/>
          <w:iCs/>
          <w:szCs w:val="26"/>
        </w:rPr>
        <w:t xml:space="preserve">autorizar a </w:t>
      </w:r>
      <w:r w:rsidRPr="00EE2B99">
        <w:rPr>
          <w:rFonts w:ascii="Arial" w:hAnsi="Arial" w:cs="Arial"/>
          <w:iCs/>
          <w:szCs w:val="26"/>
        </w:rPr>
        <w:t>contratação de Técnico</w:t>
      </w:r>
      <w:r>
        <w:rPr>
          <w:rFonts w:ascii="Arial" w:hAnsi="Arial" w:cs="Arial"/>
          <w:iCs/>
          <w:szCs w:val="26"/>
        </w:rPr>
        <w:t>s</w:t>
      </w:r>
      <w:r w:rsidRPr="00EE2B99">
        <w:rPr>
          <w:rFonts w:ascii="Arial" w:hAnsi="Arial" w:cs="Arial"/>
          <w:iCs/>
          <w:szCs w:val="26"/>
        </w:rPr>
        <w:t xml:space="preserve"> em Enfermagem que deverão atuar diretamente no enfretamento da pandemia do Novo </w:t>
      </w:r>
      <w:proofErr w:type="spellStart"/>
      <w:r w:rsidRPr="00EE2B99">
        <w:rPr>
          <w:rFonts w:ascii="Arial" w:hAnsi="Arial" w:cs="Arial"/>
          <w:iCs/>
          <w:szCs w:val="26"/>
        </w:rPr>
        <w:t>Coronavírus</w:t>
      </w:r>
      <w:proofErr w:type="spellEnd"/>
      <w:r w:rsidRPr="00EE2B99">
        <w:rPr>
          <w:rFonts w:ascii="Arial" w:hAnsi="Arial" w:cs="Arial"/>
          <w:iCs/>
          <w:szCs w:val="26"/>
        </w:rPr>
        <w:t>, COVID-19.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iCs/>
          <w:szCs w:val="26"/>
        </w:rPr>
        <w:t xml:space="preserve">§2º - </w:t>
      </w:r>
      <w:r w:rsidRPr="00EE2B99">
        <w:rPr>
          <w:rFonts w:ascii="Arial" w:hAnsi="Arial" w:cs="Arial"/>
          <w:iCs/>
          <w:szCs w:val="26"/>
        </w:rPr>
        <w:t xml:space="preserve">As contratações temporárias previstas no caput são de natureza excepcional interesse público, com objetivo de proporcionar assistência a emergências em saúde pública, conforme previsto no artigo </w:t>
      </w:r>
      <w:proofErr w:type="gramStart"/>
      <w:r w:rsidRPr="00EE2B99">
        <w:rPr>
          <w:rFonts w:ascii="Arial" w:hAnsi="Arial" w:cs="Arial"/>
          <w:iCs/>
          <w:szCs w:val="26"/>
        </w:rPr>
        <w:t>2</w:t>
      </w:r>
      <w:proofErr w:type="gramEnd"/>
      <w:r w:rsidRPr="00EE2B99">
        <w:rPr>
          <w:rFonts w:ascii="Arial" w:hAnsi="Arial" w:cs="Arial"/>
          <w:iCs/>
          <w:szCs w:val="26"/>
        </w:rPr>
        <w:t>, inciso II, da Lei Federal nº 8.745/93.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iCs/>
          <w:szCs w:val="26"/>
        </w:rPr>
        <w:t xml:space="preserve">§3 º - </w:t>
      </w:r>
      <w:r w:rsidRPr="00EE2B99">
        <w:rPr>
          <w:rFonts w:ascii="Arial" w:hAnsi="Arial" w:cs="Arial"/>
          <w:iCs/>
          <w:szCs w:val="26"/>
        </w:rPr>
        <w:t>Independentemente de nova autorização legislativa, os contratos administrativos previstos no caput poderão ser prorrogados uma única vez, por igual período.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bCs/>
          <w:iCs/>
          <w:szCs w:val="26"/>
        </w:rPr>
        <w:t>Art. 2º -</w:t>
      </w:r>
      <w:r w:rsidRPr="00EE2B99">
        <w:rPr>
          <w:rFonts w:ascii="Arial" w:hAnsi="Arial" w:cs="Arial"/>
          <w:iCs/>
          <w:szCs w:val="26"/>
        </w:rPr>
        <w:t xml:space="preserve"> Ao Município fica resguardado o direito de rescindir os contratos autorizados por esta lei a qualquer tempo e sem indenização, desde que cessada as necessidades decorrentes da emergência de saúde pública decorrentes do </w:t>
      </w:r>
      <w:proofErr w:type="spellStart"/>
      <w:r w:rsidRPr="00EE2B99">
        <w:rPr>
          <w:rFonts w:ascii="Arial" w:hAnsi="Arial" w:cs="Arial"/>
          <w:iCs/>
          <w:szCs w:val="26"/>
        </w:rPr>
        <w:t>Coronavírus</w:t>
      </w:r>
      <w:proofErr w:type="spellEnd"/>
      <w:r w:rsidRPr="00EE2B99">
        <w:rPr>
          <w:rFonts w:ascii="Arial" w:hAnsi="Arial" w:cs="Arial"/>
          <w:iCs/>
          <w:szCs w:val="26"/>
        </w:rPr>
        <w:t>.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bCs/>
          <w:iCs/>
          <w:szCs w:val="26"/>
        </w:rPr>
        <w:t xml:space="preserve">Art. 3º - </w:t>
      </w:r>
      <w:r>
        <w:rPr>
          <w:rFonts w:ascii="Arial" w:hAnsi="Arial" w:cs="Arial"/>
          <w:iCs/>
          <w:szCs w:val="26"/>
        </w:rPr>
        <w:t>As despesas decorrente</w:t>
      </w:r>
      <w:r w:rsidRPr="00EE2B99">
        <w:rPr>
          <w:rFonts w:ascii="Arial" w:hAnsi="Arial" w:cs="Arial"/>
          <w:iCs/>
          <w:szCs w:val="26"/>
        </w:rPr>
        <w:t xml:space="preserve"> da presente Lei Municipal serão atendidas por conta de dotações orçamentárias próprias.</w:t>
      </w: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</w:p>
    <w:p w:rsidR="00C331A3" w:rsidRPr="00EE2B99" w:rsidRDefault="00C331A3" w:rsidP="00C331A3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6"/>
        </w:rPr>
      </w:pPr>
      <w:r w:rsidRPr="00EE2B99">
        <w:rPr>
          <w:rFonts w:ascii="Arial" w:hAnsi="Arial" w:cs="Arial"/>
          <w:b/>
          <w:bCs/>
          <w:iCs/>
          <w:szCs w:val="26"/>
        </w:rPr>
        <w:t xml:space="preserve">Art. 4º - </w:t>
      </w:r>
      <w:r w:rsidRPr="00EE2B99">
        <w:rPr>
          <w:rFonts w:ascii="Arial" w:hAnsi="Arial" w:cs="Arial"/>
          <w:iCs/>
          <w:szCs w:val="26"/>
        </w:rPr>
        <w:t>Esta Lei entra em vigor na data da sua publicação.</w:t>
      </w:r>
    </w:p>
    <w:p w:rsidR="00C331A3" w:rsidRPr="00EE2B99" w:rsidRDefault="00C331A3" w:rsidP="00C331A3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  <w:szCs w:val="26"/>
        </w:rPr>
      </w:pPr>
    </w:p>
    <w:p w:rsidR="00C331A3" w:rsidRPr="00EE2B99" w:rsidRDefault="00C331A3" w:rsidP="00C331A3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6"/>
        </w:rPr>
      </w:pPr>
      <w:r w:rsidRPr="00EE2B99">
        <w:rPr>
          <w:rFonts w:ascii="Arial" w:hAnsi="Arial" w:cs="Arial"/>
          <w:color w:val="000000" w:themeColor="text1"/>
          <w:sz w:val="24"/>
          <w:szCs w:val="26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6"/>
        </w:rPr>
        <w:t>15</w:t>
      </w:r>
      <w:r w:rsidRPr="00EE2B99">
        <w:rPr>
          <w:rFonts w:ascii="Arial" w:hAnsi="Arial" w:cs="Arial"/>
          <w:color w:val="000000" w:themeColor="text1"/>
          <w:sz w:val="24"/>
          <w:szCs w:val="26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março </w:t>
      </w:r>
      <w:r w:rsidRPr="00EE2B99">
        <w:rPr>
          <w:rFonts w:ascii="Arial" w:hAnsi="Arial" w:cs="Arial"/>
          <w:color w:val="000000" w:themeColor="text1"/>
          <w:sz w:val="24"/>
          <w:szCs w:val="26"/>
        </w:rPr>
        <w:t>de 2021.</w:t>
      </w:r>
    </w:p>
    <w:p w:rsidR="00C331A3" w:rsidRDefault="00C331A3" w:rsidP="00C331A3">
      <w:pPr>
        <w:ind w:left="1814"/>
        <w:jc w:val="both"/>
        <w:rPr>
          <w:rFonts w:ascii="Arial" w:hAnsi="Arial" w:cs="Arial"/>
          <w:color w:val="000000" w:themeColor="text1"/>
          <w:szCs w:val="26"/>
        </w:rPr>
      </w:pPr>
    </w:p>
    <w:p w:rsidR="00C331A3" w:rsidRPr="00EE2B99" w:rsidRDefault="00C331A3" w:rsidP="00C331A3">
      <w:pPr>
        <w:ind w:left="1814"/>
        <w:jc w:val="both"/>
        <w:rPr>
          <w:rFonts w:ascii="Arial" w:hAnsi="Arial" w:cs="Arial"/>
          <w:color w:val="000000" w:themeColor="text1"/>
          <w:szCs w:val="26"/>
        </w:rPr>
      </w:pPr>
    </w:p>
    <w:p w:rsidR="00C331A3" w:rsidRPr="00EE2B99" w:rsidRDefault="00C331A3" w:rsidP="00C331A3">
      <w:pPr>
        <w:jc w:val="center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b/>
          <w:color w:val="000000" w:themeColor="text1"/>
          <w:szCs w:val="26"/>
        </w:rPr>
        <w:t>JULIO CESAR DOS SANTOS</w:t>
      </w:r>
    </w:p>
    <w:p w:rsidR="00C331A3" w:rsidRPr="00C331A3" w:rsidRDefault="00C331A3" w:rsidP="00C331A3">
      <w:pPr>
        <w:pStyle w:val="Ttulo3"/>
        <w:spacing w:before="0"/>
        <w:jc w:val="center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color w:val="000000" w:themeColor="text1"/>
          <w:szCs w:val="26"/>
        </w:rPr>
        <w:t>Prefeito Municipal</w:t>
      </w:r>
    </w:p>
    <w:sectPr w:rsidR="00C331A3" w:rsidRPr="00C331A3" w:rsidSect="00641495">
      <w:headerReference w:type="default" r:id="rId4"/>
      <w:footerReference w:type="default" r:id="rId5"/>
      <w:pgSz w:w="11906" w:h="16838"/>
      <w:pgMar w:top="2095" w:right="1134" w:bottom="851" w:left="1701" w:header="709" w:footer="4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830563"/>
      <w:docPartObj>
        <w:docPartGallery w:val="Page Numbers (Bottom of Page)"/>
        <w:docPartUnique/>
      </w:docPartObj>
    </w:sdtPr>
    <w:sdtEndPr>
      <w:rPr>
        <w:b/>
      </w:rPr>
    </w:sdtEndPr>
    <w:sdtContent>
      <w:p w:rsidR="008E4B69" w:rsidRPr="008E4B69" w:rsidRDefault="00C331A3">
        <w:pPr>
          <w:pStyle w:val="Rodap"/>
          <w:jc w:val="center"/>
          <w:rPr>
            <w:b/>
          </w:rPr>
        </w:pPr>
        <w:r w:rsidRPr="008E4B69">
          <w:rPr>
            <w:b/>
          </w:rPr>
          <w:fldChar w:fldCharType="begin"/>
        </w:r>
        <w:r w:rsidRPr="008E4B69">
          <w:rPr>
            <w:b/>
          </w:rPr>
          <w:instrText xml:space="preserve"> PAGE   \* MERGEFORMAT </w:instrText>
        </w:r>
        <w:r w:rsidRPr="008E4B69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8E4B69">
          <w:rPr>
            <w:b/>
          </w:rPr>
          <w:fldChar w:fldCharType="end"/>
        </w:r>
        <w:r>
          <w:rPr>
            <w:b/>
          </w:rPr>
          <w:t>/2</w:t>
        </w:r>
      </w:p>
    </w:sdtContent>
  </w:sdt>
  <w:p w:rsidR="008E4B69" w:rsidRDefault="00C331A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99" w:rsidRDefault="00C331A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2501512</wp:posOffset>
          </wp:positionH>
          <wp:positionV relativeFrom="paragraph">
            <wp:posOffset>-224583</wp:posOffset>
          </wp:positionV>
          <wp:extent cx="990353" cy="914400"/>
          <wp:effectExtent l="19050" t="0" r="247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353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EE2B99" w:rsidRDefault="00C331A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EE2B99" w:rsidRDefault="00C331A3" w:rsidP="00AA4112">
    <w:pPr>
      <w:pStyle w:val="Cabealho"/>
      <w:tabs>
        <w:tab w:val="left" w:pos="2400"/>
      </w:tabs>
      <w:jc w:val="center"/>
      <w:rPr>
        <w:rFonts w:ascii="Arial Black" w:hAnsi="Arial Black" w:cs="Arial Black"/>
      </w:rPr>
    </w:pPr>
    <w:r w:rsidRPr="00EE2B99">
      <w:rPr>
        <w:rFonts w:ascii="Arial Black" w:hAnsi="Arial Black" w:cs="Arial Black"/>
      </w:rPr>
      <w:t>PREFEITURA MUNICIPAL DE APIACÁS</w:t>
    </w:r>
  </w:p>
  <w:p w:rsidR="00BA6C8E" w:rsidRPr="00EE2B99" w:rsidRDefault="00C331A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EE2B99">
      <w:rPr>
        <w:rFonts w:ascii="Tahoma" w:hAnsi="Tahoma" w:cs="Tahoma"/>
      </w:rPr>
      <w:t>Gabinete do Prefeito</w:t>
    </w:r>
  </w:p>
  <w:p w:rsidR="00BA6C8E" w:rsidRPr="00EE2B99" w:rsidRDefault="00C331A3" w:rsidP="00AA4112">
    <w:pPr>
      <w:pStyle w:val="Cabealho"/>
      <w:jc w:val="center"/>
    </w:pPr>
    <w:r w:rsidRPr="00EE2B99">
      <w:rPr>
        <w:rFonts w:ascii="Tahoma" w:hAnsi="Tahoma" w:cs="Tahoma"/>
      </w:rPr>
      <w:t>Gestão</w:t>
    </w:r>
    <w:r w:rsidRPr="00EE2B99">
      <w:rPr>
        <w:rFonts w:ascii="Tahoma" w:hAnsi="Tahoma" w:cs="Tahoma"/>
      </w:rPr>
      <w:t xml:space="preserve">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331A3"/>
    <w:rsid w:val="00C331A3"/>
    <w:rsid w:val="00F7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331A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331A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33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1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331A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31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33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1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C331A3"/>
    <w:pPr>
      <w:widowControl w:val="0"/>
      <w:tabs>
        <w:tab w:val="left" w:pos="1360"/>
      </w:tabs>
      <w:suppressAutoHyphens/>
      <w:autoSpaceDN w:val="0"/>
      <w:spacing w:line="240" w:lineRule="atLeast"/>
      <w:ind w:left="1440" w:firstLine="1296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2021-03-15T19:32:00Z</dcterms:created>
  <dcterms:modified xsi:type="dcterms:W3CDTF">2021-03-15T19:41:00Z</dcterms:modified>
</cp:coreProperties>
</file>