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25" w:rsidRPr="00A17867" w:rsidRDefault="00582225" w:rsidP="00582225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 087/2021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582225" w:rsidRPr="0089163F" w:rsidRDefault="00582225" w:rsidP="00582225">
      <w:pPr>
        <w:rPr>
          <w:sz w:val="28"/>
          <w:szCs w:val="28"/>
        </w:rPr>
      </w:pPr>
    </w:p>
    <w:p w:rsidR="00582225" w:rsidRPr="0089163F" w:rsidRDefault="00582225" w:rsidP="00582225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:rsidR="00582225" w:rsidRDefault="00582225" w:rsidP="00582225">
      <w:pPr>
        <w:tabs>
          <w:tab w:val="left" w:pos="3402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 w:rsidR="00306805">
        <w:rPr>
          <w:b/>
          <w:bCs/>
          <w:color w:val="000000"/>
        </w:rPr>
        <w:t xml:space="preserve"> </w:t>
      </w:r>
      <w:r>
        <w:rPr>
          <w:b/>
          <w:bCs/>
        </w:rPr>
        <w:t xml:space="preserve">DECRETA LUTO </w:t>
      </w:r>
      <w:r w:rsidR="00306805">
        <w:rPr>
          <w:b/>
          <w:bCs/>
        </w:rPr>
        <w:t xml:space="preserve">OFICIAL NO MUNICÍPIO </w:t>
      </w:r>
      <w:r>
        <w:rPr>
          <w:b/>
          <w:bCs/>
        </w:rPr>
        <w:t xml:space="preserve">DE APIACÁS/MT. </w:t>
      </w:r>
    </w:p>
    <w:p w:rsidR="00582225" w:rsidRDefault="00582225" w:rsidP="00582225">
      <w:pPr>
        <w:pStyle w:val="Recuodecorpodetexto2"/>
        <w:jc w:val="both"/>
      </w:pPr>
    </w:p>
    <w:p w:rsidR="00582225" w:rsidRDefault="00582225" w:rsidP="00582225">
      <w:pPr>
        <w:pStyle w:val="Recuodecorpodetexto"/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582225" w:rsidRDefault="00582225" w:rsidP="00582225">
      <w:pPr>
        <w:tabs>
          <w:tab w:val="left" w:pos="3402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</w:tabs>
        <w:jc w:val="both"/>
        <w:rPr>
          <w:color w:val="000000"/>
        </w:rPr>
      </w:pPr>
    </w:p>
    <w:p w:rsidR="00582225" w:rsidRDefault="00582225" w:rsidP="0058222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582225" w:rsidRDefault="00582225" w:rsidP="00582225">
      <w:pPr>
        <w:jc w:val="both"/>
        <w:rPr>
          <w:b/>
          <w:bCs/>
          <w:color w:val="000000"/>
          <w:u w:val="single"/>
        </w:rPr>
      </w:pPr>
    </w:p>
    <w:p w:rsidR="00582225" w:rsidRDefault="00582225" w:rsidP="00582225">
      <w:pPr>
        <w:jc w:val="both"/>
        <w:rPr>
          <w:b/>
          <w:bCs/>
          <w:color w:val="000000"/>
          <w:u w:val="single"/>
        </w:rPr>
      </w:pPr>
    </w:p>
    <w:p w:rsidR="00582225" w:rsidRDefault="00582225" w:rsidP="00582225">
      <w:pPr>
        <w:jc w:val="both"/>
        <w:rPr>
          <w:b/>
          <w:bCs/>
          <w:color w:val="000000"/>
          <w:u w:val="single"/>
        </w:rPr>
      </w:pPr>
    </w:p>
    <w:p w:rsidR="00582225" w:rsidRPr="00B165DD" w:rsidRDefault="00582225" w:rsidP="00582225">
      <w:pPr>
        <w:ind w:left="1080" w:hanging="10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decretado </w:t>
      </w:r>
      <w:r>
        <w:rPr>
          <w:b/>
          <w:color w:val="000000"/>
        </w:rPr>
        <w:t>LUTO OFICIAL NO DIA 17 DE MARÇO DE 2021,</w:t>
      </w:r>
      <w:r w:rsidR="0074578E">
        <w:rPr>
          <w:b/>
          <w:color w:val="000000"/>
        </w:rPr>
        <w:t xml:space="preserve"> </w:t>
      </w:r>
      <w:r>
        <w:rPr>
          <w:color w:val="000000"/>
        </w:rPr>
        <w:t xml:space="preserve">no Município de Apiacás/MT, em virtude do falecimento da Senhora </w:t>
      </w:r>
      <w:r>
        <w:rPr>
          <w:b/>
          <w:color w:val="000000"/>
        </w:rPr>
        <w:t xml:space="preserve">DULCINEIA ASSUNÇÃO PASSOS </w:t>
      </w:r>
      <w:r>
        <w:rPr>
          <w:color w:val="000000"/>
        </w:rPr>
        <w:t xml:space="preserve">e do Senhor </w:t>
      </w:r>
      <w:r>
        <w:rPr>
          <w:b/>
          <w:bCs/>
          <w:color w:val="000000"/>
        </w:rPr>
        <w:t>JÓSE PEREIRA DA SILVA FILHO</w:t>
      </w:r>
      <w:r w:rsidRPr="00B165DD">
        <w:rPr>
          <w:b/>
          <w:bCs/>
          <w:color w:val="000000"/>
        </w:rPr>
        <w:t>.</w:t>
      </w:r>
    </w:p>
    <w:p w:rsidR="00582225" w:rsidRDefault="00582225" w:rsidP="00582225">
      <w:pPr>
        <w:jc w:val="both"/>
        <w:rPr>
          <w:color w:val="000000"/>
        </w:rPr>
      </w:pPr>
    </w:p>
    <w:p w:rsidR="00582225" w:rsidRDefault="00582225" w:rsidP="00582225">
      <w:pPr>
        <w:ind w:left="1080" w:hanging="1080"/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582225" w:rsidRDefault="00582225" w:rsidP="00582225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82225" w:rsidRDefault="00575574" w:rsidP="00582225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Apiacás-MT, em 17</w:t>
      </w:r>
      <w:r w:rsidR="00582225">
        <w:rPr>
          <w:color w:val="000000"/>
        </w:rPr>
        <w:t xml:space="preserve"> de </w:t>
      </w:r>
      <w:r>
        <w:rPr>
          <w:color w:val="000000"/>
        </w:rPr>
        <w:t>março</w:t>
      </w:r>
      <w:r w:rsidR="00582225">
        <w:rPr>
          <w:color w:val="000000"/>
        </w:rPr>
        <w:t xml:space="preserve"> de 2021.</w:t>
      </w: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82225" w:rsidRDefault="00582225" w:rsidP="00582225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582225" w:rsidRPr="007E455C" w:rsidRDefault="00582225" w:rsidP="00582225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7E455C">
        <w:rPr>
          <w:b/>
          <w:color w:val="000000"/>
        </w:rPr>
        <w:t>JULIO CESAR DOS SANTOS</w:t>
      </w:r>
    </w:p>
    <w:p w:rsidR="00582225" w:rsidRPr="007E455C" w:rsidRDefault="00582225" w:rsidP="00582225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PREFEITO MUNICIPAL</w:t>
      </w:r>
    </w:p>
    <w:p w:rsidR="006F3ED5" w:rsidRDefault="006F3ED5"/>
    <w:sectPr w:rsidR="006F3ED5" w:rsidSect="00C543E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57" w:rsidRDefault="009D2C57" w:rsidP="00A4303F">
      <w:r>
        <w:separator/>
      </w:r>
    </w:p>
  </w:endnote>
  <w:endnote w:type="continuationSeparator" w:id="1">
    <w:p w:rsidR="009D2C57" w:rsidRDefault="009D2C57" w:rsidP="00A43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Default="00A67FCA">
    <w:pPr>
      <w:pStyle w:val="Rodap"/>
    </w:pPr>
    <w:r>
      <w:rPr>
        <w:noProof/>
      </w:rPr>
      <w:pict>
        <v:line id="Line 3" o:spid="_x0000_s1025" style="position:absolute;z-index:251658240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57" w:rsidRDefault="009D2C57" w:rsidP="00A4303F">
      <w:r>
        <w:separator/>
      </w:r>
    </w:p>
  </w:footnote>
  <w:footnote w:type="continuationSeparator" w:id="1">
    <w:p w:rsidR="009D2C57" w:rsidRDefault="009D2C57" w:rsidP="00A43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Pr="00544056" w:rsidRDefault="00222592" w:rsidP="00C543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543E7" w:rsidRDefault="00222592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543E7" w:rsidRPr="00304C4E" w:rsidRDefault="00222592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C543E7" w:rsidRDefault="009D2C57">
    <w:pPr>
      <w:pStyle w:val="Cabealho"/>
    </w:pPr>
  </w:p>
  <w:p w:rsidR="00C543E7" w:rsidRDefault="0022259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2225"/>
    <w:rsid w:val="00222592"/>
    <w:rsid w:val="00306805"/>
    <w:rsid w:val="0034581F"/>
    <w:rsid w:val="003F4305"/>
    <w:rsid w:val="00575574"/>
    <w:rsid w:val="00582225"/>
    <w:rsid w:val="005F7728"/>
    <w:rsid w:val="006F3ED5"/>
    <w:rsid w:val="0074578E"/>
    <w:rsid w:val="00893BA7"/>
    <w:rsid w:val="009D2C57"/>
    <w:rsid w:val="00A4303F"/>
    <w:rsid w:val="00A67FCA"/>
    <w:rsid w:val="00C47D2A"/>
    <w:rsid w:val="00E1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822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82225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582225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sid w:val="00582225"/>
    <w:rPr>
      <w:rFonts w:cs="Times New Roman"/>
      <w:sz w:val="24"/>
      <w:szCs w:val="24"/>
      <w:lang w:bidi="en-US"/>
    </w:rPr>
  </w:style>
  <w:style w:type="paragraph" w:styleId="Rodap">
    <w:name w:val="footer"/>
    <w:basedOn w:val="Normal"/>
    <w:link w:val="RodapChar"/>
    <w:uiPriority w:val="99"/>
    <w:unhideWhenUsed/>
    <w:rsid w:val="00582225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rsid w:val="00582225"/>
    <w:rPr>
      <w:rFonts w:cs="Times New Roman"/>
      <w:sz w:val="24"/>
      <w:szCs w:val="24"/>
      <w:lang w:bidi="en-US"/>
    </w:rPr>
  </w:style>
  <w:style w:type="paragraph" w:styleId="Recuodecorpodetexto">
    <w:name w:val="Body Text Indent"/>
    <w:basedOn w:val="Normal"/>
    <w:link w:val="RecuodecorpodetextoChar"/>
    <w:uiPriority w:val="99"/>
    <w:rsid w:val="00582225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2225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82225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8222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7</cp:revision>
  <cp:lastPrinted>2021-03-17T15:03:00Z</cp:lastPrinted>
  <dcterms:created xsi:type="dcterms:W3CDTF">2021-03-17T12:44:00Z</dcterms:created>
  <dcterms:modified xsi:type="dcterms:W3CDTF">2021-05-05T01:18:00Z</dcterms:modified>
</cp:coreProperties>
</file>