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7E" w:rsidRPr="00A13C7E" w:rsidRDefault="00A13C7E" w:rsidP="00A13C7E">
      <w:pPr>
        <w:rPr>
          <w:rFonts w:ascii="Arial" w:hAnsi="Arial" w:cs="Arial"/>
          <w:b/>
          <w:color w:val="000000" w:themeColor="text1"/>
        </w:rPr>
      </w:pPr>
      <w:r w:rsidRPr="00A13C7E">
        <w:rPr>
          <w:rFonts w:ascii="Arial" w:hAnsi="Arial" w:cs="Arial"/>
          <w:b/>
          <w:color w:val="000000" w:themeColor="text1"/>
        </w:rPr>
        <w:t>LEI</w:t>
      </w:r>
      <w:r>
        <w:rPr>
          <w:rFonts w:ascii="Arial" w:hAnsi="Arial" w:cs="Arial"/>
          <w:b/>
          <w:color w:val="000000" w:themeColor="text1"/>
        </w:rPr>
        <w:t xml:space="preserve"> MUNICIPAL</w:t>
      </w:r>
      <w:r w:rsidRPr="00A13C7E">
        <w:rPr>
          <w:rFonts w:ascii="Arial" w:hAnsi="Arial" w:cs="Arial"/>
          <w:b/>
          <w:color w:val="000000" w:themeColor="text1"/>
        </w:rPr>
        <w:t xml:space="preserve"> Nº. </w:t>
      </w:r>
      <w:r w:rsidR="00EA2C4F">
        <w:rPr>
          <w:rFonts w:ascii="Arial" w:hAnsi="Arial" w:cs="Arial"/>
          <w:b/>
          <w:color w:val="000000" w:themeColor="text1"/>
        </w:rPr>
        <w:t>1269</w:t>
      </w:r>
      <w:r w:rsidRPr="00A13C7E">
        <w:rPr>
          <w:rFonts w:ascii="Arial" w:hAnsi="Arial" w:cs="Arial"/>
          <w:b/>
          <w:color w:val="000000" w:themeColor="text1"/>
        </w:rPr>
        <w:t>/2022</w:t>
      </w:r>
      <w:r>
        <w:rPr>
          <w:rFonts w:ascii="Arial" w:hAnsi="Arial" w:cs="Arial"/>
          <w:b/>
          <w:color w:val="000000" w:themeColor="text1"/>
        </w:rPr>
        <w:t>.</w:t>
      </w:r>
    </w:p>
    <w:p w:rsidR="00A13C7E" w:rsidRPr="00C60B4D" w:rsidRDefault="00A13C7E" w:rsidP="00A13C7E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A13C7E" w:rsidRDefault="00A13C7E" w:rsidP="00A13C7E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A13C7E" w:rsidRDefault="00A13C7E" w:rsidP="00A13C7E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A13C7E" w:rsidRPr="0007586D" w:rsidRDefault="00A13C7E" w:rsidP="00A13C7E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C60B4D">
        <w:rPr>
          <w:rFonts w:ascii="Arial" w:hAnsi="Arial" w:cs="Arial"/>
          <w:b/>
          <w:caps/>
          <w:color w:val="000000" w:themeColor="text1"/>
        </w:rPr>
        <w:t xml:space="preserve">SÚMULA: </w:t>
      </w:r>
      <w:r w:rsidRPr="00C60B4D">
        <w:rPr>
          <w:rFonts w:ascii="Arial" w:hAnsi="Arial" w:cs="Arial"/>
        </w:rPr>
        <w:t>AUTORIZA O PODER EXECUTIVO MUNICIPAL A PROMOVER CAMPANHA INCENTIVADORA PARA A ARRECADAÇÃO DE IMPOST</w:t>
      </w:r>
      <w:r>
        <w:rPr>
          <w:rFonts w:ascii="Arial" w:hAnsi="Arial" w:cs="Arial"/>
        </w:rPr>
        <w:t>OS MUNICIPAIS PARA O ANO DE 2022</w:t>
      </w:r>
      <w:r w:rsidRPr="00C60B4D">
        <w:rPr>
          <w:rFonts w:ascii="Arial" w:hAnsi="Arial" w:cs="Arial"/>
        </w:rPr>
        <w:t xml:space="preserve">, COM DISTRIBUIÇÃO DE PRÊMIOS, E DÁ </w:t>
      </w:r>
      <w:r w:rsidRPr="0007586D">
        <w:rPr>
          <w:rFonts w:ascii="Arial" w:hAnsi="Arial" w:cs="Arial"/>
        </w:rPr>
        <w:t>OUTRAS PROVIDÊNCIAS</w:t>
      </w:r>
      <w:r w:rsidRPr="0007586D">
        <w:rPr>
          <w:rFonts w:ascii="Arial" w:hAnsi="Arial" w:cs="Arial"/>
          <w:caps/>
          <w:color w:val="000000" w:themeColor="text1"/>
        </w:rPr>
        <w:t>.</w:t>
      </w:r>
    </w:p>
    <w:p w:rsidR="00A13C7E" w:rsidRPr="0007586D" w:rsidRDefault="00A13C7E" w:rsidP="00A13C7E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A13C7E" w:rsidRPr="0007586D" w:rsidRDefault="00A13C7E" w:rsidP="00A13C7E">
      <w:pPr>
        <w:jc w:val="both"/>
        <w:rPr>
          <w:rFonts w:ascii="Arial" w:hAnsi="Arial" w:cs="Arial"/>
          <w:color w:val="000000" w:themeColor="text1"/>
        </w:rPr>
      </w:pPr>
      <w:r w:rsidRPr="0007586D">
        <w:rPr>
          <w:rFonts w:ascii="Arial" w:hAnsi="Arial" w:cs="Arial"/>
          <w:bCs/>
          <w:color w:val="000000" w:themeColor="text1"/>
        </w:rPr>
        <w:t xml:space="preserve">O Senhor </w:t>
      </w:r>
      <w:r w:rsidRPr="0007586D">
        <w:rPr>
          <w:rFonts w:ascii="Arial" w:hAnsi="Arial" w:cs="Arial"/>
          <w:b/>
          <w:color w:val="000000" w:themeColor="text1"/>
        </w:rPr>
        <w:t>Júlio Cesar dos Santos</w:t>
      </w:r>
      <w:r w:rsidRPr="0007586D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 xml:space="preserve">faz saber que a Câmara de </w:t>
      </w:r>
      <w:r w:rsidRPr="0007586D">
        <w:rPr>
          <w:rFonts w:ascii="Arial" w:hAnsi="Arial" w:cs="Arial"/>
          <w:color w:val="000000" w:themeColor="text1"/>
        </w:rPr>
        <w:t xml:space="preserve">Vereadores, </w:t>
      </w:r>
      <w:r>
        <w:rPr>
          <w:rFonts w:ascii="Arial" w:hAnsi="Arial" w:cs="Arial"/>
          <w:color w:val="000000" w:themeColor="text1"/>
        </w:rPr>
        <w:t>aprovou e Ele sanciona e promulga a seguinte Lei:</w:t>
      </w:r>
    </w:p>
    <w:p w:rsidR="00A13C7E" w:rsidRPr="0007586D" w:rsidRDefault="00A13C7E" w:rsidP="00A13C7E">
      <w:pPr>
        <w:ind w:left="2552"/>
        <w:jc w:val="both"/>
        <w:rPr>
          <w:rFonts w:ascii="Arial" w:hAnsi="Arial" w:cs="Arial"/>
          <w:color w:val="000000" w:themeColor="text1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07586D">
        <w:rPr>
          <w:rFonts w:ascii="Arial" w:hAnsi="Arial" w:cs="Arial"/>
          <w:b/>
        </w:rPr>
        <w:t xml:space="preserve">Artigo 1º - </w:t>
      </w:r>
      <w:r w:rsidRPr="0007586D">
        <w:rPr>
          <w:rFonts w:ascii="Arial" w:hAnsi="Arial" w:cs="Arial"/>
        </w:rPr>
        <w:t xml:space="preserve">Fica o Poder Executivo Municipal </w:t>
      </w:r>
      <w:r w:rsidRPr="0007586D">
        <w:rPr>
          <w:rFonts w:ascii="Arial" w:hAnsi="Arial" w:cs="Arial"/>
          <w:bCs/>
          <w:iCs/>
        </w:rPr>
        <w:t>autorizado</w:t>
      </w:r>
      <w:r w:rsidRPr="0007586D">
        <w:rPr>
          <w:rFonts w:ascii="Arial" w:hAnsi="Arial" w:cs="Arial"/>
        </w:rPr>
        <w:t xml:space="preserve"> a promover Campanha</w:t>
      </w:r>
      <w:r w:rsidRPr="00C60B4D">
        <w:rPr>
          <w:rFonts w:ascii="Arial" w:hAnsi="Arial" w:cs="Arial"/>
        </w:rPr>
        <w:t xml:space="preserve"> Incentivadora publicitária, objetivando o pagamento pelos contribuintes do IPTU – Imposto Predial e Territorial Urbano,</w:t>
      </w:r>
      <w:r>
        <w:rPr>
          <w:rFonts w:ascii="Arial" w:hAnsi="Arial" w:cs="Arial"/>
        </w:rPr>
        <w:t xml:space="preserve"> relativo aos Exercícios de 2022</w:t>
      </w:r>
      <w:r w:rsidRPr="00C60B4D">
        <w:rPr>
          <w:rFonts w:ascii="Arial" w:hAnsi="Arial" w:cs="Arial"/>
        </w:rPr>
        <w:t xml:space="preserve"> e anteriores.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 xml:space="preserve">Artigo 2º - </w:t>
      </w:r>
      <w:r w:rsidRPr="00C60B4D">
        <w:rPr>
          <w:rFonts w:ascii="Arial" w:hAnsi="Arial" w:cs="Arial"/>
        </w:rPr>
        <w:t>A campanha que se refere o artigo anterior terá como incentivo à doação sob a forma de premiação dos seguintes prêmios: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>I – 05 (cinco) geladeiras de 240 litros;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</w:rPr>
        <w:t xml:space="preserve">II – </w:t>
      </w:r>
      <w:r w:rsidRPr="00C60B4D">
        <w:rPr>
          <w:rFonts w:ascii="Arial" w:hAnsi="Arial" w:cs="Arial"/>
          <w:bCs/>
        </w:rPr>
        <w:t xml:space="preserve">04 </w:t>
      </w:r>
      <w:r>
        <w:rPr>
          <w:rFonts w:ascii="Arial" w:hAnsi="Arial" w:cs="Arial"/>
          <w:bCs/>
        </w:rPr>
        <w:t>(quatro) televisores de 32</w:t>
      </w:r>
      <w:r w:rsidRPr="00C60B4D">
        <w:rPr>
          <w:rFonts w:ascii="Arial" w:hAnsi="Arial" w:cs="Arial"/>
          <w:bCs/>
        </w:rPr>
        <w:t>;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>III – 03</w:t>
      </w:r>
      <w:r>
        <w:rPr>
          <w:rFonts w:ascii="Arial" w:hAnsi="Arial" w:cs="Arial"/>
          <w:bCs/>
        </w:rPr>
        <w:t xml:space="preserve"> (três)</w:t>
      </w:r>
      <w:r w:rsidRPr="00C60B4D">
        <w:rPr>
          <w:rFonts w:ascii="Arial" w:hAnsi="Arial" w:cs="Arial"/>
          <w:bCs/>
        </w:rPr>
        <w:t xml:space="preserve"> celulares smartphone;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 xml:space="preserve">IV – 03 </w:t>
      </w:r>
      <w:r>
        <w:rPr>
          <w:rFonts w:ascii="Arial" w:hAnsi="Arial" w:cs="Arial"/>
          <w:bCs/>
        </w:rPr>
        <w:t xml:space="preserve">(três) </w:t>
      </w:r>
      <w:r w:rsidRPr="00C60B4D">
        <w:rPr>
          <w:rFonts w:ascii="Arial" w:hAnsi="Arial" w:cs="Arial"/>
          <w:bCs/>
        </w:rPr>
        <w:t>bicicletas;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– 03 (três) batedeiras;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 – 03 (três) chaleiras elétricas;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 – 03 (três) jogos para churrasco com 03 (três) peças;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VIII – 03 (três) liquidificadores com 03 (três) velocidades;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IX – 03 (três) panelas elétricas;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 – 03 (três) pipoqueiras elétricas;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XI – 03 (três) umidificadores de ar com no mínimo 3,4 litros;</w:t>
      </w:r>
    </w:p>
    <w:p w:rsidR="00A13C7E" w:rsidRDefault="00A13C7E" w:rsidP="00A13C7E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XII – 03 (três) ventiladores de mesa 30 centímetros.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3º</w:t>
      </w:r>
      <w:r w:rsidRPr="00C60B4D">
        <w:rPr>
          <w:rFonts w:ascii="Arial" w:hAnsi="Arial" w:cs="Arial"/>
        </w:rPr>
        <w:t xml:space="preserve"> Os prêmios mencionados no artigo anterior serão sorteados em dois atos públicos no pátio da prefeitura municipal conforme a opção de pagamento do IPTU pelo contribuinte:</w:t>
      </w:r>
    </w:p>
    <w:p w:rsidR="00A13C7E" w:rsidRPr="00C60B4D" w:rsidRDefault="00A13C7E" w:rsidP="00A13C7E">
      <w:pPr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>I – PAGAMENTO À VISTA (Cota Única) – sorteio em julho de 20</w:t>
      </w:r>
      <w:r>
        <w:rPr>
          <w:rFonts w:ascii="Arial" w:hAnsi="Arial" w:cs="Arial"/>
        </w:rPr>
        <w:t>22</w:t>
      </w:r>
      <w:r w:rsidRPr="00C60B4D">
        <w:rPr>
          <w:rFonts w:ascii="Arial" w:hAnsi="Arial" w:cs="Arial"/>
        </w:rPr>
        <w:t xml:space="preserve"> com os seguintes prêmios:</w:t>
      </w:r>
    </w:p>
    <w:p w:rsidR="00A13C7E" w:rsidRPr="00C60B4D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I.1 – 03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(três) </w:t>
      </w:r>
      <w:r w:rsidRPr="00C60B4D">
        <w:rPr>
          <w:rFonts w:ascii="Arial" w:hAnsi="Arial" w:cs="Arial"/>
        </w:rPr>
        <w:t>geladeiras</w:t>
      </w:r>
      <w:r>
        <w:rPr>
          <w:rFonts w:ascii="Arial" w:hAnsi="Arial" w:cs="Arial"/>
        </w:rPr>
        <w:t xml:space="preserve"> 240 litros</w:t>
      </w:r>
      <w:r w:rsidRPr="00C60B4D">
        <w:rPr>
          <w:rFonts w:ascii="Arial" w:hAnsi="Arial" w:cs="Arial"/>
        </w:rPr>
        <w:t>;</w:t>
      </w:r>
    </w:p>
    <w:p w:rsidR="00A13C7E" w:rsidRPr="00C60B4D" w:rsidRDefault="00A13C7E" w:rsidP="00A13C7E">
      <w:pPr>
        <w:ind w:firstLine="708"/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>I.2 – 04</w:t>
      </w:r>
      <w:r>
        <w:rPr>
          <w:rFonts w:ascii="Arial" w:hAnsi="Arial" w:cs="Arial"/>
        </w:rPr>
        <w:t xml:space="preserve"> (quatro)</w:t>
      </w:r>
      <w:r w:rsidRPr="00C60B4D">
        <w:rPr>
          <w:rFonts w:ascii="Arial" w:hAnsi="Arial" w:cs="Arial"/>
        </w:rPr>
        <w:t xml:space="preserve"> televisores;</w:t>
      </w:r>
    </w:p>
    <w:p w:rsidR="00A13C7E" w:rsidRPr="00C60B4D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I.3 – 02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(dois) </w:t>
      </w:r>
      <w:r w:rsidRPr="00C60B4D">
        <w:rPr>
          <w:rFonts w:ascii="Arial" w:hAnsi="Arial" w:cs="Arial"/>
        </w:rPr>
        <w:t xml:space="preserve">celular </w:t>
      </w:r>
      <w:r w:rsidRPr="00C60B4D">
        <w:rPr>
          <w:rFonts w:ascii="Arial" w:hAnsi="Arial" w:cs="Arial"/>
          <w:bCs/>
        </w:rPr>
        <w:t>smartphone;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I.4 – 02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(duas) </w:t>
      </w:r>
      <w:r w:rsidRPr="00C60B4D">
        <w:rPr>
          <w:rFonts w:ascii="Arial" w:hAnsi="Arial" w:cs="Arial"/>
        </w:rPr>
        <w:t>bicicleta;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I.5 – 02 (duas) batedeiras;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I.6 – 02 (duas) chaleiras elétricas;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I.7 – 02 (duas) </w:t>
      </w:r>
      <w:r>
        <w:rPr>
          <w:rFonts w:ascii="Arial" w:hAnsi="Arial" w:cs="Arial"/>
          <w:bCs/>
        </w:rPr>
        <w:t>jogos para churrasco com 03 (três) peças;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I.8 – 02 (dois) liquidificadores com 03 (três) velocidades;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I.9 – 02 (duas) panelas elétricas;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I.10 – 02 (duas) pipoqueiras elétricas;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l.11 – 02 (dois) umidificadores de ar com no mínimo 3,4 litros;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I.12 – 02 (dois) ventiladores de mesa 30 centímetros.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</w:p>
    <w:p w:rsidR="00A13C7E" w:rsidRPr="00C60B4D" w:rsidRDefault="00A13C7E" w:rsidP="00A13C7E">
      <w:pPr>
        <w:ind w:firstLine="708"/>
        <w:jc w:val="both"/>
        <w:rPr>
          <w:rFonts w:ascii="Arial" w:hAnsi="Arial" w:cs="Arial"/>
        </w:rPr>
      </w:pPr>
    </w:p>
    <w:p w:rsidR="00A13C7E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>II – PAGAMENTO À PRAZO (</w:t>
      </w:r>
      <w:r>
        <w:rPr>
          <w:rFonts w:ascii="Arial" w:hAnsi="Arial" w:cs="Arial"/>
        </w:rPr>
        <w:t>0</w:t>
      </w:r>
      <w:r w:rsidRPr="00C60B4D">
        <w:rPr>
          <w:rFonts w:ascii="Arial" w:hAnsi="Arial" w:cs="Arial"/>
        </w:rPr>
        <w:t>4 Parcelas) – sorteio em novembro de 20</w:t>
      </w:r>
      <w:r>
        <w:rPr>
          <w:rFonts w:ascii="Arial" w:hAnsi="Arial" w:cs="Arial"/>
        </w:rPr>
        <w:t>22</w:t>
      </w:r>
      <w:r w:rsidRPr="00C60B4D">
        <w:rPr>
          <w:rFonts w:ascii="Arial" w:hAnsi="Arial" w:cs="Arial"/>
        </w:rPr>
        <w:t xml:space="preserve"> com os seguintes prêmios:</w:t>
      </w:r>
    </w:p>
    <w:p w:rsidR="00A13C7E" w:rsidRDefault="00A13C7E" w:rsidP="00A13C7E">
      <w:pPr>
        <w:jc w:val="both"/>
        <w:rPr>
          <w:rFonts w:ascii="Arial" w:hAnsi="Arial" w:cs="Arial"/>
        </w:rPr>
      </w:pPr>
    </w:p>
    <w:p w:rsidR="00A13C7E" w:rsidRPr="00C60B4D" w:rsidRDefault="00A13C7E" w:rsidP="00A13C7E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60B4D">
        <w:rPr>
          <w:rFonts w:ascii="Arial" w:hAnsi="Arial" w:cs="Arial"/>
        </w:rPr>
        <w:t>I.1 – 02</w:t>
      </w:r>
      <w:r>
        <w:rPr>
          <w:rFonts w:ascii="Arial" w:hAnsi="Arial" w:cs="Arial"/>
        </w:rPr>
        <w:t xml:space="preserve"> (duas)</w:t>
      </w:r>
      <w:r w:rsidRPr="00C60B4D">
        <w:rPr>
          <w:rFonts w:ascii="Arial" w:hAnsi="Arial" w:cs="Arial"/>
        </w:rPr>
        <w:t xml:space="preserve"> geladeiras;</w:t>
      </w: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ab/>
      </w:r>
      <w:r>
        <w:rPr>
          <w:rFonts w:ascii="Arial" w:hAnsi="Arial" w:cs="Arial"/>
        </w:rPr>
        <w:t>II.2 – 01 (um) celular</w:t>
      </w:r>
      <w:r w:rsidRPr="00C60B4D">
        <w:rPr>
          <w:rFonts w:ascii="Arial" w:hAnsi="Arial" w:cs="Arial"/>
          <w:bCs/>
        </w:rPr>
        <w:t xml:space="preserve"> smartphone;</w:t>
      </w:r>
    </w:p>
    <w:p w:rsidR="00A13C7E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ab/>
      </w:r>
      <w:r>
        <w:rPr>
          <w:rFonts w:ascii="Arial" w:hAnsi="Arial" w:cs="Arial"/>
        </w:rPr>
        <w:t>II.3 – 01 (uma) bicicleta</w:t>
      </w:r>
      <w:r w:rsidRPr="00C60B4D">
        <w:rPr>
          <w:rFonts w:ascii="Arial" w:hAnsi="Arial" w:cs="Arial"/>
        </w:rPr>
        <w:t xml:space="preserve">;  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I.4 – 01 (uma) batedeira;</w:t>
      </w:r>
    </w:p>
    <w:p w:rsidR="00A13C7E" w:rsidRDefault="00A13C7E" w:rsidP="00A13C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I.5 – 01 (uma) chaleira elétrica;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I.6 – 01 (um) </w:t>
      </w:r>
      <w:r>
        <w:rPr>
          <w:rFonts w:ascii="Arial" w:hAnsi="Arial" w:cs="Arial"/>
          <w:bCs/>
        </w:rPr>
        <w:t>jogo para churrasco com 03 (três) peças;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I.7 – 01 (um) liquidificador com 03 (três) velocidades;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I.8 – 01 (uma) panela elétrica;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I.9 – 01 (uma) pipoqueira elétrica;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l.10 – 01 (um) umidificador de ar com no mínimo 3,4 litros;</w:t>
      </w:r>
    </w:p>
    <w:p w:rsidR="00A13C7E" w:rsidRDefault="00A13C7E" w:rsidP="00A13C7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I.11 – 01 (um) ventilador de mesa 30 centímetros.</w:t>
      </w:r>
    </w:p>
    <w:p w:rsidR="00A13C7E" w:rsidRPr="00C60B4D" w:rsidRDefault="00A13C7E" w:rsidP="00A13C7E">
      <w:pPr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1º</w:t>
      </w:r>
      <w:r w:rsidRPr="00C60B4D">
        <w:rPr>
          <w:rFonts w:ascii="Arial" w:hAnsi="Arial" w:cs="Arial"/>
        </w:rPr>
        <w:t xml:space="preserve"> Concorrerão ao sorteio dos prêmios somente os contribuintes que efetuarem o</w:t>
      </w:r>
      <w:r>
        <w:rPr>
          <w:rFonts w:ascii="Arial" w:hAnsi="Arial" w:cs="Arial"/>
        </w:rPr>
        <w:t xml:space="preserve"> pagamento integral do IPTU 2022</w:t>
      </w:r>
      <w:r w:rsidRPr="00C60B4D">
        <w:rPr>
          <w:rFonts w:ascii="Arial" w:hAnsi="Arial" w:cs="Arial"/>
        </w:rPr>
        <w:t xml:space="preserve">, dentro do prazo limite de </w:t>
      </w:r>
      <w:r>
        <w:rPr>
          <w:rFonts w:ascii="Arial" w:hAnsi="Arial" w:cs="Arial"/>
        </w:rPr>
        <w:t>30</w:t>
      </w:r>
      <w:r w:rsidRPr="00C60B4D">
        <w:rPr>
          <w:rFonts w:ascii="Arial" w:hAnsi="Arial" w:cs="Arial"/>
        </w:rPr>
        <w:t xml:space="preserve"> de junho de 20</w:t>
      </w:r>
      <w:r>
        <w:rPr>
          <w:rFonts w:ascii="Arial" w:hAnsi="Arial" w:cs="Arial"/>
        </w:rPr>
        <w:t>22</w:t>
      </w:r>
      <w:r w:rsidRPr="00C60B4D">
        <w:rPr>
          <w:rFonts w:ascii="Arial" w:hAnsi="Arial" w:cs="Arial"/>
        </w:rPr>
        <w:t xml:space="preserve"> para pagamento à vista em cota única, e prazo limite em </w:t>
      </w:r>
      <w:r>
        <w:rPr>
          <w:rFonts w:ascii="Arial" w:hAnsi="Arial" w:cs="Arial"/>
        </w:rPr>
        <w:t>28</w:t>
      </w:r>
      <w:r w:rsidRPr="00C60B4D">
        <w:rPr>
          <w:rFonts w:ascii="Arial" w:hAnsi="Arial" w:cs="Arial"/>
        </w:rPr>
        <w:t xml:space="preserve"> de Outubro de 20</w:t>
      </w:r>
      <w:r>
        <w:rPr>
          <w:rFonts w:ascii="Arial" w:hAnsi="Arial" w:cs="Arial"/>
        </w:rPr>
        <w:t>22</w:t>
      </w:r>
      <w:r w:rsidRPr="00C60B4D">
        <w:rPr>
          <w:rFonts w:ascii="Arial" w:hAnsi="Arial" w:cs="Arial"/>
        </w:rPr>
        <w:t xml:space="preserve"> para pagamento à prazo.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  <w:b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2º</w:t>
      </w:r>
      <w:r w:rsidRPr="00C60B4D">
        <w:rPr>
          <w:rFonts w:ascii="Arial" w:hAnsi="Arial" w:cs="Arial"/>
        </w:rPr>
        <w:t xml:space="preserve"> Para o recebimento do cupom de sorteio, o contribuinte deverá pag</w:t>
      </w:r>
      <w:r>
        <w:rPr>
          <w:rFonts w:ascii="Arial" w:hAnsi="Arial" w:cs="Arial"/>
        </w:rPr>
        <w:t>ar integralmente o seu IPTU 2022</w:t>
      </w:r>
      <w:r w:rsidRPr="00C60B4D">
        <w:rPr>
          <w:rFonts w:ascii="Arial" w:hAnsi="Arial" w:cs="Arial"/>
        </w:rPr>
        <w:t xml:space="preserve"> até a data constante no parágrafo anterior e retirar o cupom no Setor de Tributação da Prefeitura Municipal condicionado à expedição da CND – Certidão Negativa de Débitos municipal do contribuinte.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  <w:color w:val="FF0000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4º</w:t>
      </w:r>
      <w:r w:rsidRPr="00C60B4D">
        <w:rPr>
          <w:rFonts w:ascii="Arial" w:hAnsi="Arial" w:cs="Arial"/>
        </w:rPr>
        <w:t xml:space="preserve"> Serão distribuídos cupons com número inicial 01 (um), com o respectivo número do setor, quadra e lote para identificação do imóvel que estará concorrendo ao prêmio, desde que atendido os requisitos do artigo 3º desta Lei.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5º</w:t>
      </w:r>
      <w:r w:rsidRPr="00C60B4D">
        <w:rPr>
          <w:rFonts w:ascii="Arial" w:hAnsi="Arial" w:cs="Arial"/>
        </w:rPr>
        <w:t xml:space="preserve"> O ganhador deverá apresentar o carnê devidamente quitado em seu nome, ou documento que comprove que o imóvel é de sua propriedade, através de contrato ou declaração do contribuinte com firma reconhecida, caso o carnê contemplado esteja em nome de outra pessoa para que possa receber o prêmio.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6º</w:t>
      </w:r>
      <w:r w:rsidRPr="00C60B4D">
        <w:rPr>
          <w:rFonts w:ascii="Arial" w:hAnsi="Arial" w:cs="Arial"/>
        </w:rPr>
        <w:t xml:space="preserve"> Na hipótese do imposto ser pago pelo inquilino, o mesmo somente terá direito em receber o prêmio com autorização expressa do proprietário.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lastRenderedPageBreak/>
        <w:t>Artigo. 7º</w:t>
      </w:r>
      <w:r w:rsidRPr="00C60B4D">
        <w:rPr>
          <w:rFonts w:ascii="Arial" w:hAnsi="Arial" w:cs="Arial"/>
        </w:rPr>
        <w:t xml:space="preserve"> Não terão direito aos prêmios, os contribuintes imunes ou isentos do pagamento do IPTU – Imposto Predial e Territorial Urbano, salvo o interesse do contribuinte em pagar o imposto, e desde que efetue o pagamento até a data estabelecida no artigo 3º, caso em que será emitido o cupom para o mesmo.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8º</w:t>
      </w:r>
      <w:r w:rsidRPr="00C60B4D">
        <w:rPr>
          <w:rFonts w:ascii="Arial" w:hAnsi="Arial" w:cs="Arial"/>
        </w:rPr>
        <w:t xml:space="preserve"> Perderá o direito de receber o prêmio o contribuinte contemplado que não retirá-lo no prazo de 60 (sessenta) dias após a publicação do resultado, destinando-se o prêmio à Secretaria Municipal de Assistência Social.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único</w:t>
      </w:r>
      <w:r w:rsidRPr="00C60B4D">
        <w:rPr>
          <w:rFonts w:ascii="Arial" w:hAnsi="Arial" w:cs="Arial"/>
        </w:rPr>
        <w:t>. A Secretaria Municipal de Finanças do Município publicará na Imprensa Oficial e informal do Estado, os nomes dos ganhadores dentro de 05 (cinco) dias úteis após a realização do sorteio.</w:t>
      </w: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4D6A5A" w:rsidRDefault="00A13C7E" w:rsidP="00A13C7E">
      <w:pPr>
        <w:rPr>
          <w:rFonts w:ascii="Arial" w:hAnsi="Arial" w:cs="Arial"/>
        </w:rPr>
      </w:pPr>
      <w:r w:rsidRPr="004D6A5A">
        <w:rPr>
          <w:rFonts w:ascii="Arial" w:hAnsi="Arial" w:cs="Arial"/>
          <w:b/>
        </w:rPr>
        <w:t>Artigo. 9º.</w:t>
      </w:r>
      <w:r w:rsidRPr="004D6A5A">
        <w:rPr>
          <w:rFonts w:ascii="Arial" w:hAnsi="Arial" w:cs="Arial"/>
        </w:rPr>
        <w:t xml:space="preserve"> </w:t>
      </w:r>
      <w:r w:rsidRPr="004D6A5A">
        <w:rPr>
          <w:rFonts w:ascii="Arial" w:hAnsi="Arial" w:cs="Arial"/>
          <w:iCs/>
        </w:rPr>
        <w:t xml:space="preserve">As despesas </w:t>
      </w:r>
      <w:r>
        <w:rPr>
          <w:rFonts w:ascii="Arial" w:hAnsi="Arial" w:cs="Arial"/>
          <w:iCs/>
        </w:rPr>
        <w:t>decorrentes dessa lei correrão por conta da seguinte função programática</w:t>
      </w:r>
      <w:r>
        <w:rPr>
          <w:rFonts w:ascii="Arial" w:hAnsi="Arial" w:cs="Arial"/>
        </w:rPr>
        <w:t xml:space="preserve">: </w:t>
      </w:r>
      <w:r w:rsidRPr="006A40F3">
        <w:rPr>
          <w:rFonts w:ascii="Arial" w:hAnsi="Arial" w:cs="Arial"/>
        </w:rPr>
        <w:t>05.002.04.129.0014.2.121.3.3.90-31.00</w:t>
      </w:r>
      <w:r>
        <w:rPr>
          <w:rFonts w:ascii="Arial" w:hAnsi="Arial" w:cs="Arial"/>
        </w:rPr>
        <w:t>.</w:t>
      </w:r>
    </w:p>
    <w:p w:rsidR="00A13C7E" w:rsidRPr="00C60B4D" w:rsidRDefault="00A13C7E" w:rsidP="00A13C7E">
      <w:pPr>
        <w:jc w:val="both"/>
        <w:rPr>
          <w:rFonts w:ascii="Arial" w:hAnsi="Arial" w:cs="Arial"/>
        </w:rPr>
      </w:pPr>
    </w:p>
    <w:p w:rsidR="00A13C7E" w:rsidRPr="00C60B4D" w:rsidRDefault="00A13C7E" w:rsidP="00A13C7E">
      <w:pPr>
        <w:pStyle w:val="SemEspaamento"/>
        <w:jc w:val="both"/>
        <w:rPr>
          <w:rFonts w:ascii="Arial" w:hAnsi="Arial" w:cs="Arial"/>
          <w:iCs/>
          <w:szCs w:val="24"/>
          <w:lang w:val="pt-BR"/>
        </w:rPr>
      </w:pPr>
      <w:r w:rsidRPr="00C60B4D">
        <w:rPr>
          <w:rFonts w:ascii="Arial" w:hAnsi="Arial" w:cs="Arial"/>
          <w:b/>
          <w:szCs w:val="24"/>
          <w:lang w:val="pt-BR"/>
        </w:rPr>
        <w:t>Artigo. 10º.</w:t>
      </w:r>
      <w:r w:rsidRPr="00C60B4D">
        <w:rPr>
          <w:rFonts w:ascii="Arial" w:hAnsi="Arial" w:cs="Arial"/>
          <w:szCs w:val="24"/>
          <w:lang w:val="pt-BR"/>
        </w:rPr>
        <w:t xml:space="preserve"> Fica o Poder Executivo Municipal autorizado através da presente Lei, a</w:t>
      </w:r>
      <w:r w:rsidRPr="00C60B4D">
        <w:rPr>
          <w:rFonts w:ascii="Arial" w:hAnsi="Arial" w:cs="Arial"/>
          <w:b/>
          <w:i/>
          <w:iCs/>
          <w:szCs w:val="24"/>
          <w:lang w:val="pt-BR"/>
        </w:rPr>
        <w:t xml:space="preserve"> </w:t>
      </w:r>
      <w:r w:rsidRPr="00C60B4D">
        <w:rPr>
          <w:rFonts w:ascii="Arial" w:hAnsi="Arial" w:cs="Arial"/>
          <w:iCs/>
          <w:szCs w:val="24"/>
          <w:lang w:val="pt-BR"/>
        </w:rPr>
        <w:t>promover a Campanha Incentivadora para a arrecadação de impostos municip</w:t>
      </w:r>
      <w:r>
        <w:rPr>
          <w:rFonts w:ascii="Arial" w:hAnsi="Arial" w:cs="Arial"/>
          <w:iCs/>
          <w:szCs w:val="24"/>
          <w:lang w:val="pt-BR"/>
        </w:rPr>
        <w:t xml:space="preserve">ais, também para os anos de 2022, </w:t>
      </w:r>
      <w:r w:rsidRPr="00C60B4D">
        <w:rPr>
          <w:rFonts w:ascii="Arial" w:hAnsi="Arial" w:cs="Arial"/>
          <w:iCs/>
          <w:szCs w:val="24"/>
          <w:lang w:val="pt-BR"/>
        </w:rPr>
        <w:t>202</w:t>
      </w:r>
      <w:r>
        <w:rPr>
          <w:rFonts w:ascii="Arial" w:hAnsi="Arial" w:cs="Arial"/>
          <w:iCs/>
          <w:szCs w:val="24"/>
          <w:lang w:val="pt-BR"/>
        </w:rPr>
        <w:t>3 e 2024</w:t>
      </w:r>
      <w:r w:rsidRPr="00C60B4D">
        <w:rPr>
          <w:rFonts w:ascii="Arial" w:hAnsi="Arial" w:cs="Arial"/>
          <w:iCs/>
          <w:szCs w:val="24"/>
          <w:lang w:val="pt-BR"/>
        </w:rPr>
        <w:t>, com distribuição de prêmios, a serem definidos por Decreto do Poder Executivo, podendo o mesmo mudar os prêmios mencionados no artigo 2º, e o valor da premiação poderá ser em percentual de 30% a maior ou a menor, de acordo com o que preceitua a Lei Orçamentária Anual – LOA.</w:t>
      </w:r>
    </w:p>
    <w:p w:rsidR="00A13C7E" w:rsidRPr="00C60B4D" w:rsidRDefault="00A13C7E" w:rsidP="00A13C7E">
      <w:pPr>
        <w:pStyle w:val="SemEspaamento"/>
        <w:jc w:val="both"/>
        <w:rPr>
          <w:rFonts w:ascii="Arial" w:hAnsi="Arial" w:cs="Arial"/>
          <w:iCs/>
          <w:szCs w:val="24"/>
          <w:lang w:val="pt-BR"/>
        </w:rPr>
      </w:pPr>
    </w:p>
    <w:p w:rsidR="00A13C7E" w:rsidRDefault="00A13C7E" w:rsidP="00A13C7E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Art. 11.</w:t>
      </w:r>
      <w:r w:rsidRPr="00C60B4D">
        <w:rPr>
          <w:rFonts w:ascii="Arial" w:hAnsi="Arial" w:cs="Arial"/>
        </w:rPr>
        <w:t xml:space="preserve"> Esta Lei no que couber será regulamentada por Decreto do Poder Executivo.</w:t>
      </w:r>
    </w:p>
    <w:p w:rsidR="00A13C7E" w:rsidRPr="00C60B4D" w:rsidRDefault="00A13C7E" w:rsidP="00A13C7E">
      <w:pPr>
        <w:jc w:val="both"/>
        <w:rPr>
          <w:rFonts w:ascii="Arial" w:hAnsi="Arial" w:cs="Arial"/>
        </w:rPr>
      </w:pPr>
    </w:p>
    <w:p w:rsidR="00A13C7E" w:rsidRPr="00C60B4D" w:rsidRDefault="00A13C7E" w:rsidP="00A13C7E">
      <w:pPr>
        <w:ind w:firstLine="1134"/>
        <w:jc w:val="both"/>
        <w:rPr>
          <w:rFonts w:ascii="Arial" w:hAnsi="Arial" w:cs="Arial"/>
        </w:rPr>
      </w:pPr>
    </w:p>
    <w:p w:rsidR="00A13C7E" w:rsidRPr="00C60B4D" w:rsidRDefault="00A13C7E" w:rsidP="00A13C7E">
      <w:pPr>
        <w:pStyle w:val="SemEspaamento"/>
        <w:jc w:val="both"/>
        <w:rPr>
          <w:rFonts w:ascii="Arial" w:hAnsi="Arial" w:cs="Arial"/>
          <w:szCs w:val="24"/>
          <w:lang w:val="pt-BR"/>
        </w:rPr>
      </w:pPr>
      <w:r w:rsidRPr="00C60B4D">
        <w:rPr>
          <w:rFonts w:ascii="Arial" w:hAnsi="Arial" w:cs="Arial"/>
          <w:b/>
          <w:szCs w:val="24"/>
          <w:lang w:val="pt-BR"/>
        </w:rPr>
        <w:t xml:space="preserve">Art. 12. </w:t>
      </w:r>
      <w:r w:rsidRPr="00C60B4D">
        <w:rPr>
          <w:rFonts w:ascii="Arial" w:hAnsi="Arial" w:cs="Arial"/>
          <w:szCs w:val="24"/>
          <w:lang w:val="pt-BR"/>
        </w:rPr>
        <w:t>Esta Lei entra em vigor na data de sua publicação, revogando as disposições em contrário.</w:t>
      </w:r>
    </w:p>
    <w:p w:rsidR="00A13C7E" w:rsidRPr="00C60B4D" w:rsidRDefault="00A13C7E" w:rsidP="00A13C7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13C7E" w:rsidRPr="00C60B4D" w:rsidRDefault="00A13C7E" w:rsidP="00A13C7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0B4D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07 de fevereiro de 2022</w:t>
      </w:r>
      <w:r w:rsidRPr="00C60B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13C7E" w:rsidRDefault="00A13C7E" w:rsidP="00A13C7E">
      <w:pPr>
        <w:jc w:val="center"/>
        <w:rPr>
          <w:rFonts w:ascii="Arial" w:hAnsi="Arial" w:cs="Arial"/>
          <w:b/>
          <w:color w:val="000000" w:themeColor="text1"/>
        </w:rPr>
      </w:pPr>
    </w:p>
    <w:p w:rsidR="00A13C7E" w:rsidRDefault="00A13C7E" w:rsidP="00A13C7E">
      <w:pPr>
        <w:jc w:val="center"/>
        <w:rPr>
          <w:rFonts w:ascii="Arial" w:hAnsi="Arial" w:cs="Arial"/>
          <w:b/>
          <w:color w:val="000000" w:themeColor="text1"/>
        </w:rPr>
      </w:pPr>
    </w:p>
    <w:p w:rsidR="00A13C7E" w:rsidRDefault="00A13C7E" w:rsidP="00A13C7E">
      <w:pPr>
        <w:jc w:val="center"/>
        <w:rPr>
          <w:rFonts w:ascii="Arial" w:hAnsi="Arial" w:cs="Arial"/>
          <w:b/>
          <w:color w:val="000000" w:themeColor="text1"/>
        </w:rPr>
      </w:pPr>
    </w:p>
    <w:p w:rsidR="00A13C7E" w:rsidRPr="00C60B4D" w:rsidRDefault="00A13C7E" w:rsidP="00A13C7E">
      <w:pPr>
        <w:jc w:val="center"/>
        <w:rPr>
          <w:rFonts w:ascii="Arial" w:hAnsi="Arial" w:cs="Arial"/>
          <w:b/>
          <w:color w:val="000000" w:themeColor="text1"/>
        </w:rPr>
      </w:pPr>
    </w:p>
    <w:p w:rsidR="00A13C7E" w:rsidRPr="00C60B4D" w:rsidRDefault="00A13C7E" w:rsidP="00A13C7E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</w:p>
    <w:p w:rsidR="00A13C7E" w:rsidRPr="00C60B4D" w:rsidRDefault="00A13C7E" w:rsidP="00A13C7E">
      <w:pPr>
        <w:pStyle w:val="Ttulo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C60B4D">
        <w:rPr>
          <w:rFonts w:ascii="Arial" w:hAnsi="Arial" w:cs="Arial"/>
          <w:color w:val="000000" w:themeColor="text1"/>
          <w:sz w:val="24"/>
          <w:szCs w:val="24"/>
          <w:lang w:val="pt-BR"/>
        </w:rPr>
        <w:t>Prefeito Municipal</w:t>
      </w:r>
    </w:p>
    <w:p w:rsidR="00A13C7E" w:rsidRDefault="00A13C7E" w:rsidP="00A13C7E">
      <w:pPr>
        <w:rPr>
          <w:rFonts w:ascii="Arial" w:hAnsi="Arial" w:cs="Arial"/>
          <w:color w:val="000000" w:themeColor="text1"/>
        </w:rPr>
      </w:pPr>
    </w:p>
    <w:p w:rsidR="00A13C7E" w:rsidRDefault="00A13C7E" w:rsidP="00A13C7E">
      <w:pPr>
        <w:rPr>
          <w:rFonts w:ascii="Arial" w:hAnsi="Arial" w:cs="Arial"/>
          <w:color w:val="000000" w:themeColor="text1"/>
        </w:rPr>
      </w:pPr>
    </w:p>
    <w:p w:rsidR="00A13C7E" w:rsidRDefault="00A13C7E" w:rsidP="00A13C7E">
      <w:pPr>
        <w:rPr>
          <w:rFonts w:ascii="Arial" w:hAnsi="Arial" w:cs="Arial"/>
          <w:color w:val="000000" w:themeColor="text1"/>
        </w:rPr>
      </w:pPr>
    </w:p>
    <w:p w:rsidR="00A13C7E" w:rsidRDefault="00A13C7E" w:rsidP="00A13C7E">
      <w:pPr>
        <w:rPr>
          <w:rFonts w:ascii="Arial" w:hAnsi="Arial" w:cs="Arial"/>
          <w:color w:val="000000" w:themeColor="text1"/>
        </w:rPr>
      </w:pPr>
    </w:p>
    <w:p w:rsidR="00A13C7E" w:rsidRDefault="00A13C7E" w:rsidP="00A13C7E">
      <w:pPr>
        <w:rPr>
          <w:rFonts w:ascii="Arial" w:hAnsi="Arial" w:cs="Arial"/>
          <w:color w:val="000000" w:themeColor="text1"/>
        </w:rPr>
      </w:pPr>
    </w:p>
    <w:sectPr w:rsidR="00A13C7E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B81" w:rsidRDefault="00927B81" w:rsidP="00A76F66">
      <w:r>
        <w:separator/>
      </w:r>
    </w:p>
  </w:endnote>
  <w:endnote w:type="continuationSeparator" w:id="1">
    <w:p w:rsidR="00927B81" w:rsidRDefault="00927B81" w:rsidP="00A7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B81" w:rsidRDefault="00927B81" w:rsidP="00A76F66">
      <w:r>
        <w:separator/>
      </w:r>
    </w:p>
  </w:footnote>
  <w:footnote w:type="continuationSeparator" w:id="1">
    <w:p w:rsidR="00927B81" w:rsidRDefault="00927B81" w:rsidP="00A76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2C" w:rsidRDefault="00A13C7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2312736</wp:posOffset>
          </wp:positionH>
          <wp:positionV relativeFrom="paragraph">
            <wp:posOffset>-145415</wp:posOffset>
          </wp:positionV>
          <wp:extent cx="1168619" cy="109307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19" cy="109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771D2C" w:rsidRDefault="00927B8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771D2C" w:rsidRDefault="00927B8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A13C7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A13C7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A13C7E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D34872" w:rsidRPr="00AA4112" w:rsidRDefault="00927B81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C7E"/>
    <w:rsid w:val="00927B81"/>
    <w:rsid w:val="00A13C7E"/>
    <w:rsid w:val="00A76F66"/>
    <w:rsid w:val="00B46743"/>
    <w:rsid w:val="00EA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A13C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13C7E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SemEspaamento">
    <w:name w:val="No Spacing"/>
    <w:basedOn w:val="Normal"/>
    <w:uiPriority w:val="1"/>
    <w:qFormat/>
    <w:rsid w:val="00A13C7E"/>
    <w:rPr>
      <w:rFonts w:asciiTheme="minorHAnsi" w:eastAsiaTheme="minorHAnsi" w:hAnsiTheme="minorHAnsi"/>
      <w:szCs w:val="32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rsid w:val="00A13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3C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13C7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3C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2022-02-07T14:39:00Z</cp:lastPrinted>
  <dcterms:created xsi:type="dcterms:W3CDTF">2022-02-07T14:35:00Z</dcterms:created>
  <dcterms:modified xsi:type="dcterms:W3CDTF">2022-02-07T19:00:00Z</dcterms:modified>
</cp:coreProperties>
</file>