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176A" w14:textId="77777777" w:rsidR="00E45310" w:rsidRPr="003D1E3B" w:rsidRDefault="00E45310" w:rsidP="00E45310">
      <w:pPr>
        <w:pStyle w:val="Ttulo6"/>
        <w:spacing w:before="0" w:beforeAutospacing="0" w:after="0" w:afterAutospacing="0" w:line="240" w:lineRule="auto"/>
        <w:ind w:firstLine="709"/>
        <w:jc w:val="center"/>
        <w:rPr>
          <w:rFonts w:ascii="Garamond" w:hAnsi="Garamond" w:cs="Arial"/>
          <w:sz w:val="24"/>
          <w:szCs w:val="24"/>
        </w:rPr>
      </w:pPr>
    </w:p>
    <w:p w14:paraId="0BF205D1" w14:textId="322A2AD8" w:rsidR="002B4870" w:rsidRPr="003D1E3B" w:rsidRDefault="00952DF3" w:rsidP="0009287F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DECRETO </w:t>
      </w:r>
      <w:r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Nº</w:t>
      </w:r>
      <w:r w:rsidR="002357DF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B4462B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0</w:t>
      </w:r>
      <w:r w:rsidR="0041665E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76</w:t>
      </w:r>
      <w:r w:rsidR="00045A3C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/202</w:t>
      </w:r>
      <w:r w:rsidR="001545CF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3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</w:p>
    <w:p w14:paraId="5ED5E144" w14:textId="77777777" w:rsidR="00952DF3" w:rsidRPr="003D1E3B" w:rsidRDefault="00952DF3" w:rsidP="002B4870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C49F878" w14:textId="7994DE05" w:rsidR="0009287F" w:rsidRPr="003D1E3B" w:rsidRDefault="0009287F" w:rsidP="003D1E3B">
      <w:pPr>
        <w:pStyle w:val="Recuodecorpodetexto"/>
        <w:spacing w:before="0" w:beforeAutospacing="0" w:after="0" w:afterAutospacing="0" w:line="240" w:lineRule="auto"/>
        <w:ind w:left="2835"/>
        <w:rPr>
          <w:rFonts w:ascii="Times New Roman" w:hAnsi="Times New Roman"/>
          <w:sz w:val="24"/>
          <w:szCs w:val="24"/>
        </w:rPr>
      </w:pPr>
      <w:r w:rsidRPr="003D1E3B">
        <w:rPr>
          <w:rFonts w:ascii="Times New Roman" w:hAnsi="Times New Roman"/>
          <w:b/>
          <w:sz w:val="24"/>
          <w:szCs w:val="24"/>
        </w:rPr>
        <w:t>SÚMULA</w:t>
      </w:r>
      <w:r w:rsidRPr="003D1E3B">
        <w:rPr>
          <w:rFonts w:ascii="Times New Roman" w:hAnsi="Times New Roman"/>
          <w:sz w:val="24"/>
          <w:szCs w:val="24"/>
        </w:rPr>
        <w:t>: Suplementa orçamentariamente para reforço de dotações</w:t>
      </w:r>
      <w:r w:rsidR="003D1E3B">
        <w:rPr>
          <w:rFonts w:ascii="Times New Roman" w:hAnsi="Times New Roman"/>
          <w:sz w:val="24"/>
          <w:szCs w:val="24"/>
        </w:rPr>
        <w:t>,</w:t>
      </w:r>
      <w:r w:rsidRPr="003D1E3B">
        <w:rPr>
          <w:rFonts w:ascii="Times New Roman" w:hAnsi="Times New Roman"/>
          <w:sz w:val="24"/>
          <w:szCs w:val="24"/>
        </w:rPr>
        <w:t xml:space="preserve"> por anulação parcial de saldos existentes</w:t>
      </w:r>
      <w:r w:rsidR="003D1E3B">
        <w:rPr>
          <w:rFonts w:ascii="Times New Roman" w:hAnsi="Times New Roman"/>
          <w:sz w:val="24"/>
          <w:szCs w:val="24"/>
        </w:rPr>
        <w:t xml:space="preserve"> do </w:t>
      </w:r>
      <w:r w:rsidR="00261E7F" w:rsidRPr="003D1E3B">
        <w:rPr>
          <w:rFonts w:ascii="Times New Roman" w:eastAsia="Times New Roman" w:hAnsi="Times New Roman"/>
          <w:sz w:val="24"/>
          <w:szCs w:val="24"/>
          <w:lang w:eastAsia="pt-BR"/>
        </w:rPr>
        <w:t>Fundo Mun. de Prev. dos Servidores Mun. de Apiacás</w:t>
      </w:r>
      <w:r w:rsidR="00261E7F">
        <w:rPr>
          <w:rFonts w:ascii="Times New Roman" w:hAnsi="Times New Roman"/>
          <w:sz w:val="24"/>
          <w:szCs w:val="24"/>
        </w:rPr>
        <w:t xml:space="preserve"> </w:t>
      </w:r>
      <w:r w:rsidR="003D1E3B">
        <w:rPr>
          <w:rFonts w:ascii="Times New Roman" w:hAnsi="Times New Roman"/>
          <w:sz w:val="24"/>
          <w:szCs w:val="24"/>
        </w:rPr>
        <w:t>PREVIAP</w:t>
      </w:r>
      <w:r w:rsidRPr="003D1E3B">
        <w:rPr>
          <w:rFonts w:ascii="Times New Roman" w:hAnsi="Times New Roman"/>
          <w:sz w:val="24"/>
          <w:szCs w:val="24"/>
        </w:rPr>
        <w:t>, e dá outras providências.</w:t>
      </w:r>
    </w:p>
    <w:p w14:paraId="5CCDDE25" w14:textId="77777777" w:rsidR="0009287F" w:rsidRPr="003D1E3B" w:rsidRDefault="0009287F" w:rsidP="003D1E3B">
      <w:pPr>
        <w:pStyle w:val="Recuodecorpodetexto"/>
        <w:spacing w:before="0" w:beforeAutospacing="0" w:after="0" w:afterAutospacing="0" w:line="240" w:lineRule="auto"/>
        <w:ind w:left="2977"/>
        <w:rPr>
          <w:rFonts w:ascii="Times New Roman" w:hAnsi="Times New Roman"/>
          <w:sz w:val="24"/>
          <w:szCs w:val="24"/>
        </w:rPr>
      </w:pPr>
    </w:p>
    <w:p w14:paraId="60D02760" w14:textId="2601468D" w:rsidR="0009287F" w:rsidRPr="003D1E3B" w:rsidRDefault="0009287F" w:rsidP="0009287F">
      <w:pPr>
        <w:spacing w:after="120"/>
        <w:ind w:firstLine="2835"/>
        <w:rPr>
          <w:rFonts w:ascii="Times New Roman" w:hAnsi="Times New Roman"/>
          <w:b/>
          <w:bCs/>
          <w:sz w:val="24"/>
          <w:szCs w:val="24"/>
        </w:rPr>
      </w:pPr>
      <w:r w:rsidRPr="003D1E3B">
        <w:rPr>
          <w:rFonts w:ascii="Times New Roman" w:hAnsi="Times New Roman"/>
          <w:bCs/>
          <w:sz w:val="24"/>
          <w:szCs w:val="24"/>
        </w:rPr>
        <w:t xml:space="preserve">O Senhor </w:t>
      </w:r>
      <w:r w:rsidR="00C02ABC">
        <w:rPr>
          <w:rFonts w:ascii="Times New Roman" w:hAnsi="Times New Roman"/>
          <w:b/>
          <w:sz w:val="24"/>
          <w:szCs w:val="24"/>
        </w:rPr>
        <w:t>Julio Ces</w:t>
      </w:r>
      <w:r w:rsidR="00D53C84">
        <w:rPr>
          <w:rFonts w:ascii="Times New Roman" w:hAnsi="Times New Roman"/>
          <w:b/>
          <w:sz w:val="24"/>
          <w:szCs w:val="24"/>
        </w:rPr>
        <w:t>ar dos Santos</w:t>
      </w:r>
      <w:r w:rsidRPr="003D1E3B">
        <w:rPr>
          <w:rFonts w:ascii="Times New Roman" w:hAnsi="Times New Roman"/>
          <w:b/>
          <w:sz w:val="24"/>
          <w:szCs w:val="24"/>
        </w:rPr>
        <w:t xml:space="preserve">, </w:t>
      </w:r>
      <w:r w:rsidRPr="003D1E3B">
        <w:rPr>
          <w:rFonts w:ascii="Times New Roman" w:hAnsi="Times New Roman"/>
          <w:bCs/>
          <w:sz w:val="24"/>
          <w:szCs w:val="24"/>
        </w:rPr>
        <w:t>Prefeito Municipal de Apiacás, Estado de Mato Grosso, no uso de suas atribuições legais,</w:t>
      </w:r>
    </w:p>
    <w:p w14:paraId="28F95104" w14:textId="4D5EAD67" w:rsidR="00952DF3" w:rsidRPr="003D1E3B" w:rsidRDefault="0009287F" w:rsidP="0009287F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3D1E3B">
        <w:rPr>
          <w:rFonts w:ascii="Times New Roman" w:hAnsi="Times New Roman"/>
          <w:b/>
          <w:bCs/>
          <w:sz w:val="24"/>
          <w:szCs w:val="24"/>
        </w:rPr>
        <w:t>DECRETA</w:t>
      </w:r>
    </w:p>
    <w:p w14:paraId="3D2115C7" w14:textId="77777777" w:rsidR="00952DF3" w:rsidRPr="003D1E3B" w:rsidRDefault="00952DF3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4D4E1B" w14:textId="1FE0F67C" w:rsidR="00952DF3" w:rsidRPr="008C64E1" w:rsidRDefault="00952DF3" w:rsidP="00952DF3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09287F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1°</w:t>
      </w:r>
      <w:r w:rsidR="0094700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  <w:r w:rsidR="0094700A" w:rsidRPr="0094700A">
        <w:rPr>
          <w:rFonts w:ascii="Times New Roman" w:eastAsia="Times New Roman" w:hAnsi="Times New Roman"/>
          <w:bCs/>
          <w:sz w:val="24"/>
          <w:szCs w:val="24"/>
          <w:lang w:eastAsia="pt-BR"/>
        </w:rPr>
        <w:t>Fica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 xml:space="preserve"> s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uplementa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para reforço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no Orçamento 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Programa d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Municipal de Previdência Social dos Servidores do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Município de </w:t>
      </w:r>
      <w:r w:rsidR="00B463A7" w:rsidRPr="003D1E3B">
        <w:rPr>
          <w:rFonts w:ascii="Times New Roman" w:eastAsia="Times New Roman" w:hAnsi="Times New Roman"/>
          <w:sz w:val="24"/>
          <w:szCs w:val="24"/>
          <w:lang w:eastAsia="pt-BR"/>
        </w:rPr>
        <w:t>Apiacás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PREVIAP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, o </w:t>
      </w:r>
      <w:r w:rsidRPr="008C64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Crédito </w:t>
      </w:r>
      <w:r w:rsidR="0009287F" w:rsidRPr="008C64E1">
        <w:rPr>
          <w:rFonts w:ascii="Times New Roman" w:eastAsia="Times New Roman" w:hAnsi="Times New Roman"/>
          <w:bCs/>
          <w:sz w:val="24"/>
          <w:szCs w:val="24"/>
          <w:lang w:eastAsia="pt-BR"/>
        </w:rPr>
        <w:t>Suplementar</w:t>
      </w:r>
      <w:r w:rsidRPr="008C64E1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no valor de R$ </w:t>
      </w:r>
      <w:r w:rsidR="001545CF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="00CC536C" w:rsidRPr="008C64E1">
        <w:rPr>
          <w:rFonts w:ascii="Times New Roman" w:eastAsia="Times New Roman" w:hAnsi="Times New Roman"/>
          <w:sz w:val="24"/>
          <w:szCs w:val="24"/>
          <w:lang w:eastAsia="pt-BR"/>
        </w:rPr>
        <w:t>.000,00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1545CF">
        <w:rPr>
          <w:rFonts w:ascii="Times New Roman" w:eastAsia="Times New Roman" w:hAnsi="Times New Roman"/>
          <w:sz w:val="24"/>
          <w:szCs w:val="24"/>
          <w:lang w:eastAsia="pt-BR"/>
        </w:rPr>
        <w:t>Vinte</w:t>
      </w:r>
      <w:r w:rsidR="00D676D1"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mil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reais), </w:t>
      </w:r>
      <w:r w:rsidR="008C64E1" w:rsidRPr="008C64E1">
        <w:rPr>
          <w:rFonts w:ascii="Times New Roman" w:eastAsia="Times New Roman" w:hAnsi="Times New Roman"/>
          <w:sz w:val="24"/>
          <w:szCs w:val="24"/>
          <w:lang w:eastAsia="pt-BR"/>
        </w:rPr>
        <w:t>conforme a</w:t>
      </w:r>
      <w:r w:rsidR="003D1E3B"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Lei Municipal nº </w:t>
      </w:r>
      <w:r w:rsidR="008C64E1" w:rsidRPr="008C64E1">
        <w:rPr>
          <w:rFonts w:ascii="Times New Roman" w:eastAsia="Times New Roman" w:hAnsi="Times New Roman"/>
          <w:sz w:val="24"/>
          <w:szCs w:val="24"/>
          <w:lang w:eastAsia="pt-BR"/>
        </w:rPr>
        <w:t>1.</w:t>
      </w:r>
      <w:r w:rsidR="00C648E7">
        <w:rPr>
          <w:rFonts w:ascii="Times New Roman" w:eastAsia="Times New Roman" w:hAnsi="Times New Roman"/>
          <w:sz w:val="24"/>
          <w:szCs w:val="24"/>
          <w:lang w:eastAsia="pt-BR"/>
        </w:rPr>
        <w:t>333</w:t>
      </w:r>
      <w:r w:rsidR="008C64E1" w:rsidRPr="008C64E1">
        <w:rPr>
          <w:rFonts w:ascii="Times New Roman" w:eastAsia="Times New Roman" w:hAnsi="Times New Roman"/>
          <w:sz w:val="24"/>
          <w:szCs w:val="24"/>
          <w:lang w:eastAsia="pt-BR"/>
        </w:rPr>
        <w:t>/202</w:t>
      </w:r>
      <w:r w:rsidR="00C648E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3D1E3B"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>como segue:</w:t>
      </w:r>
    </w:p>
    <w:p w14:paraId="65BA4157" w14:textId="74265BED" w:rsidR="00952DF3" w:rsidRPr="008C64E1" w:rsidRDefault="00952DF3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A181B0" w14:textId="1C9648F0" w:rsidR="0009287F" w:rsidRPr="008C64E1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8C64E1" w:rsidRP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4E483821" w14:textId="7D273359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3E9DE82" w14:textId="12D54D17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779CF8E4" w14:textId="6C01D195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272.</w:t>
      </w:r>
      <w:r w:rsid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663D7296" w14:textId="6ABA4C3B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0002.</w:t>
      </w:r>
      <w:r w:rsid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75CF2B7" w14:textId="5F7DC4CA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6F36401" w14:textId="4FDC5D48" w:rsidR="0009287F" w:rsidRPr="003D1E3B" w:rsidRDefault="00211287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90.</w:t>
      </w:r>
      <w:r w:rsidR="00EB3D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39</w:t>
      </w:r>
      <w:r w:rsidR="003D1E3B"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B3D92">
        <w:rPr>
          <w:rFonts w:ascii="Times New Roman" w:eastAsia="Times New Roman" w:hAnsi="Times New Roman"/>
          <w:sz w:val="24"/>
          <w:szCs w:val="24"/>
          <w:lang w:eastAsia="pt-BR"/>
        </w:rPr>
        <w:t xml:space="preserve">Outros Serviços de </w:t>
      </w:r>
      <w:proofErr w:type="spellStart"/>
      <w:r w:rsidR="00EB3D92">
        <w:rPr>
          <w:rFonts w:ascii="Times New Roman" w:eastAsia="Times New Roman" w:hAnsi="Times New Roman"/>
          <w:sz w:val="24"/>
          <w:szCs w:val="24"/>
          <w:lang w:eastAsia="pt-BR"/>
        </w:rPr>
        <w:t>Terc</w:t>
      </w:r>
      <w:proofErr w:type="spellEnd"/>
      <w:r w:rsidR="00EB3D9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F342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B3D92">
        <w:rPr>
          <w:rFonts w:ascii="Times New Roman" w:eastAsia="Times New Roman" w:hAnsi="Times New Roman"/>
          <w:sz w:val="24"/>
          <w:szCs w:val="24"/>
          <w:lang w:eastAsia="pt-BR"/>
        </w:rPr>
        <w:t>–</w:t>
      </w:r>
      <w:r w:rsidR="00F342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B3D92">
        <w:rPr>
          <w:rFonts w:ascii="Times New Roman" w:eastAsia="Times New Roman" w:hAnsi="Times New Roman"/>
          <w:sz w:val="24"/>
          <w:szCs w:val="24"/>
          <w:lang w:eastAsia="pt-BR"/>
        </w:rPr>
        <w:t>Pessoa Jurídica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D40728" w14:textId="2C49C787" w:rsidR="003D1E3B" w:rsidRPr="00873A34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</w:t>
      </w:r>
      <w:r w:rsidR="002112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al: 1</w:t>
      </w:r>
      <w:r w:rsid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21128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.001.09.272.0002.2.002.3.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21128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</w:t>
      </w:r>
      <w:r w:rsidR="0090236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EB3D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39</w:t>
      </w:r>
      <w:r w:rsidR="0021128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 o valor de R$ </w:t>
      </w:r>
      <w:r w:rsidR="00EB3D9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000,00  </w:t>
      </w:r>
    </w:p>
    <w:p w14:paraId="7CF0647A" w14:textId="1CF784C5" w:rsidR="003D1E3B" w:rsidRPr="00873A34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1.8.0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0000000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– 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Recursos Vinculados ao RPPS – </w:t>
      </w:r>
      <w:r w:rsidR="00873A3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Poder Executivo</w:t>
      </w:r>
    </w:p>
    <w:p w14:paraId="04482928" w14:textId="77777777" w:rsidR="0009287F" w:rsidRPr="00873A34" w:rsidRDefault="0009287F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D601EE" w14:textId="3F3B68E0" w:rsidR="00952DF3" w:rsidRPr="00873A34" w:rsidRDefault="00952DF3" w:rsidP="003D1E3B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2° –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r w:rsidR="003D1E3B" w:rsidRPr="00873A34">
        <w:rPr>
          <w:rFonts w:ascii="Times New Roman" w:eastAsia="Times New Roman" w:hAnsi="Times New Roman"/>
          <w:sz w:val="24"/>
          <w:szCs w:val="24"/>
          <w:lang w:eastAsia="pt-BR"/>
        </w:rPr>
        <w:t>atender a c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obertura do</w:t>
      </w:r>
      <w:r w:rsidRPr="00873A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Crédito Adicional </w:t>
      </w:r>
      <w:r w:rsidR="003D1E3B" w:rsidRPr="00873A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Suplementar </w:t>
      </w:r>
      <w:r w:rsidR="003D1E3B" w:rsidRPr="00873A34">
        <w:rPr>
          <w:rFonts w:ascii="Times New Roman" w:eastAsia="Times New Roman" w:hAnsi="Times New Roman"/>
          <w:sz w:val="24"/>
          <w:szCs w:val="24"/>
          <w:lang w:eastAsia="pt-BR"/>
        </w:rPr>
        <w:t>será deduzido em atendimento ao art. 43, §1º, Inciso III da Lei 4.320/64 na seguinte funcional programática</w:t>
      </w:r>
      <w:r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519BF4BD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708D00C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582250F2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7884608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01F36CE3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A094B55" w14:textId="46058C37" w:rsidR="00873A34" w:rsidRPr="00873A34" w:rsidRDefault="00937BBC" w:rsidP="00873A34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35</w:t>
      </w:r>
      <w:r w:rsidR="00873A3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873A34"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Serviços de Consultoria</w:t>
      </w:r>
      <w:r w:rsidR="00873A34" w:rsidRPr="00873A34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F5B598" w14:textId="19E82F94" w:rsidR="003D1E3B" w:rsidRPr="00873A34" w:rsidRDefault="003D1E3B" w:rsidP="003D1E3B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Geral: 1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873A3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.001.09.272.0002.2</w:t>
      </w:r>
      <w:r w:rsidR="005C1F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002.</w:t>
      </w:r>
      <w:r w:rsidR="00937B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937B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.90.</w:t>
      </w:r>
      <w:r w:rsidR="00937B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33</w:t>
      </w:r>
      <w:r w:rsidR="0006796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 o valor de R$ </w:t>
      </w:r>
      <w:r w:rsidR="00937B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.000,00  </w:t>
      </w:r>
    </w:p>
    <w:p w14:paraId="0E2DE19A" w14:textId="50A23032" w:rsidR="008C64E1" w:rsidRPr="00873A34" w:rsidRDefault="00873A34" w:rsidP="008C64E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1.8.0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.00000 – Recursos Vinculados ao RPPS – 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Fundo em Capitalização</w:t>
      </w:r>
    </w:p>
    <w:p w14:paraId="78B3917A" w14:textId="77777777" w:rsidR="003D1E3B" w:rsidRPr="003D1E3B" w:rsidRDefault="003D1E3B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221D88E" w14:textId="1F903116" w:rsidR="00952DF3" w:rsidRPr="003D1E3B" w:rsidRDefault="00952DF3" w:rsidP="00952DF3">
      <w:pPr>
        <w:tabs>
          <w:tab w:val="left" w:pos="1440"/>
        </w:tabs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3° –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Este Decreto entra em 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>vigor na data de sua</w:t>
      </w:r>
      <w:r w:rsidR="00D24FC4">
        <w:rPr>
          <w:rFonts w:ascii="Times New Roman" w:eastAsia="Times New Roman" w:hAnsi="Times New Roman"/>
          <w:sz w:val="24"/>
          <w:szCs w:val="24"/>
          <w:lang w:eastAsia="pt-BR"/>
        </w:rPr>
        <w:t xml:space="preserve"> afixação ou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publicação,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revogando-se as dotações em contr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rio.</w:t>
      </w:r>
    </w:p>
    <w:p w14:paraId="477DA470" w14:textId="77777777"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D6A7B5" w14:textId="77777777" w:rsidR="00261E7F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BAB2CB" w14:textId="77777777" w:rsidR="00261E7F" w:rsidRPr="00290400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14:paraId="51277089" w14:textId="334EAC3E" w:rsidR="00222A40" w:rsidRPr="0095411D" w:rsidRDefault="00222A40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5411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Apiacás – MT, </w:t>
      </w:r>
      <w:r w:rsidR="002B28C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21</w:t>
      </w:r>
      <w:r w:rsidR="00216AC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</w:t>
      </w:r>
      <w:r w:rsidR="00385CC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março</w:t>
      </w:r>
      <w:r w:rsidR="008C64E1" w:rsidRPr="0095411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2.02</w:t>
      </w:r>
      <w:r w:rsidR="002B28C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</w:t>
      </w:r>
    </w:p>
    <w:p w14:paraId="511D7629" w14:textId="6585D92E"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E9ACCD" w14:textId="77777777" w:rsidR="002357DF" w:rsidRPr="003D1E3B" w:rsidRDefault="002357DF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4AEAAB" w14:textId="40118463" w:rsidR="00952DF3" w:rsidRPr="003D1E3B" w:rsidRDefault="00C02ABC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Julio Cezar dos Santos</w:t>
      </w:r>
    </w:p>
    <w:p w14:paraId="17CAAD8A" w14:textId="27607865" w:rsidR="00DF6D9A" w:rsidRPr="003D1E3B" w:rsidRDefault="00C368DA" w:rsidP="00B170D4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Prefeito Municipal</w:t>
      </w:r>
      <w:r w:rsidR="003A147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</w:t>
      </w:r>
      <w:r w:rsidR="003D1E3B" w:rsidRPr="003D1E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Apiacás</w:t>
      </w:r>
    </w:p>
    <w:sectPr w:rsidR="00DF6D9A" w:rsidRPr="003D1E3B" w:rsidSect="00E45310">
      <w:headerReference w:type="default" r:id="rId8"/>
      <w:pgSz w:w="11906" w:h="16838" w:code="9"/>
      <w:pgMar w:top="1701" w:right="1134" w:bottom="1134" w:left="1701" w:header="425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30C1" w14:textId="77777777" w:rsidR="008B2D35" w:rsidRDefault="008B2D35">
      <w:r>
        <w:separator/>
      </w:r>
    </w:p>
  </w:endnote>
  <w:endnote w:type="continuationSeparator" w:id="0">
    <w:p w14:paraId="5DF575AD" w14:textId="77777777" w:rsidR="008B2D35" w:rsidRDefault="008B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7A00" w14:textId="77777777" w:rsidR="008B2D35" w:rsidRDefault="008B2D35">
      <w:r>
        <w:separator/>
      </w:r>
    </w:p>
  </w:footnote>
  <w:footnote w:type="continuationSeparator" w:id="0">
    <w:p w14:paraId="2F38105A" w14:textId="77777777" w:rsidR="008B2D35" w:rsidRDefault="008B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168" w:type="dxa"/>
      <w:tblLook w:val="04A0" w:firstRow="1" w:lastRow="0" w:firstColumn="1" w:lastColumn="0" w:noHBand="0" w:noVBand="1"/>
    </w:tblPr>
    <w:tblGrid>
      <w:gridCol w:w="2694"/>
      <w:gridCol w:w="6095"/>
      <w:gridCol w:w="2410"/>
    </w:tblGrid>
    <w:tr w:rsidR="00D676D1" w:rsidRPr="005F162E" w14:paraId="0840874D" w14:textId="77777777">
      <w:tc>
        <w:tcPr>
          <w:tcW w:w="2694" w:type="dxa"/>
        </w:tcPr>
        <w:p w14:paraId="65FA1629" w14:textId="6472C951" w:rsidR="00D676D1" w:rsidRPr="005F162E" w:rsidRDefault="000E3553" w:rsidP="004C6A96">
          <w:pPr>
            <w:pStyle w:val="Cabealho"/>
            <w:spacing w:beforeAutospacing="0" w:afterAutospacing="0"/>
            <w:jc w:val="left"/>
            <w:rPr>
              <w:rFonts w:ascii="Arial" w:hAnsi="Arial" w:cs="Arial"/>
              <w:b/>
              <w:sz w:val="5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1" layoutInCell="1" allowOverlap="1" wp14:anchorId="22A2208A" wp14:editId="09773192">
                <wp:simplePos x="0" y="0"/>
                <wp:positionH relativeFrom="column">
                  <wp:posOffset>574040</wp:posOffset>
                </wp:positionH>
                <wp:positionV relativeFrom="page">
                  <wp:posOffset>-222250</wp:posOffset>
                </wp:positionV>
                <wp:extent cx="885825" cy="971550"/>
                <wp:effectExtent l="0" t="0" r="9525" b="0"/>
                <wp:wrapNone/>
                <wp:docPr id="1" name="Imagem 2" descr="LogoA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A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</w:tcPr>
        <w:p w14:paraId="671DC7FB" w14:textId="77777777" w:rsidR="000E3553" w:rsidRDefault="000E3553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B0614A">
            <w:rPr>
              <w:rFonts w:ascii="Arial" w:hAnsi="Arial" w:cs="Arial"/>
              <w:b/>
              <w:bCs/>
            </w:rPr>
            <w:t xml:space="preserve">PREFEITURA </w:t>
          </w:r>
          <w:r>
            <w:rPr>
              <w:rFonts w:ascii="Arial" w:hAnsi="Arial" w:cs="Arial"/>
              <w:b/>
              <w:bCs/>
            </w:rPr>
            <w:t>MUNICIPAL DE APIACÁS</w:t>
          </w:r>
          <w:r>
            <w:rPr>
              <w:rFonts w:ascii="Arial" w:hAnsi="Arial" w:cs="Arial"/>
              <w:b/>
              <w:bCs/>
            </w:rPr>
            <w:br/>
          </w:r>
          <w:r w:rsidRPr="00B0614A">
            <w:rPr>
              <w:rFonts w:ascii="Arial" w:hAnsi="Arial" w:cs="Arial"/>
              <w:b/>
              <w:bCs/>
            </w:rPr>
            <w:t>Estado de Mato Grosso</w:t>
          </w:r>
          <w:r>
            <w:rPr>
              <w:rFonts w:ascii="Arial" w:hAnsi="Arial" w:cs="Arial"/>
              <w:b/>
              <w:bCs/>
            </w:rPr>
            <w:t xml:space="preserve">  </w:t>
          </w:r>
        </w:p>
        <w:p w14:paraId="46310307" w14:textId="4BB8EB53" w:rsidR="00D676D1" w:rsidRPr="005F162E" w:rsidRDefault="003C22D6" w:rsidP="002357DF">
          <w:pPr>
            <w:spacing w:line="240" w:lineRule="auto"/>
            <w:jc w:val="center"/>
            <w:rPr>
              <w:rFonts w:ascii="Arial" w:hAnsi="Arial" w:cs="Arial"/>
              <w:b/>
              <w:sz w:val="52"/>
            </w:rPr>
          </w:pPr>
          <w:r>
            <w:rPr>
              <w:rFonts w:ascii="Arial" w:hAnsi="Arial" w:cs="Arial"/>
              <w:b/>
              <w:bCs/>
            </w:rPr>
            <w:t>GESTÃO: 2021</w:t>
          </w:r>
          <w:r w:rsidR="000E3553">
            <w:rPr>
              <w:rFonts w:ascii="Arial" w:hAnsi="Arial" w:cs="Arial"/>
              <w:b/>
              <w:bCs/>
            </w:rPr>
            <w:t xml:space="preserve"> - 202</w:t>
          </w:r>
          <w:r>
            <w:rPr>
              <w:rFonts w:ascii="Arial" w:hAnsi="Arial" w:cs="Arial"/>
              <w:b/>
              <w:bCs/>
            </w:rPr>
            <w:t>4</w:t>
          </w:r>
          <w:r w:rsidR="000E3553" w:rsidRPr="00403412">
            <w:rPr>
              <w:b/>
              <w:bCs/>
              <w:sz w:val="24"/>
            </w:rPr>
            <w:t xml:space="preserve">                     </w:t>
          </w:r>
        </w:p>
      </w:tc>
      <w:tc>
        <w:tcPr>
          <w:tcW w:w="2410" w:type="dxa"/>
        </w:tcPr>
        <w:p w14:paraId="614DFF1B" w14:textId="77777777" w:rsidR="00D676D1" w:rsidRPr="005F162E" w:rsidRDefault="00D676D1" w:rsidP="004C6A96">
          <w:pPr>
            <w:pStyle w:val="Cabealho"/>
            <w:spacing w:beforeAutospacing="0" w:afterAutospacing="0"/>
            <w:jc w:val="right"/>
            <w:rPr>
              <w:rFonts w:ascii="Arial" w:hAnsi="Arial" w:cs="Arial"/>
              <w:b/>
              <w:sz w:val="52"/>
            </w:rPr>
          </w:pPr>
        </w:p>
      </w:tc>
    </w:tr>
  </w:tbl>
  <w:p w14:paraId="2E935C4E" w14:textId="77777777" w:rsidR="00D676D1" w:rsidRPr="00E205F9" w:rsidRDefault="00D676D1" w:rsidP="000E3553">
    <w:pPr>
      <w:spacing w:before="0" w:beforeAutospacing="0" w:after="0" w:afterAutospacing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D57"/>
    <w:multiLevelType w:val="singleLevel"/>
    <w:tmpl w:val="4B7A0C42"/>
    <w:lvl w:ilvl="0">
      <w:start w:val="1"/>
      <w:numFmt w:val="decimal"/>
      <w:lvlText w:val="Artigo %1º "/>
      <w:lvlJc w:val="left"/>
      <w:pPr>
        <w:tabs>
          <w:tab w:val="num" w:pos="2215"/>
        </w:tabs>
        <w:ind w:left="1135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278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6"/>
    <w:rsid w:val="000201FC"/>
    <w:rsid w:val="00035240"/>
    <w:rsid w:val="000360BB"/>
    <w:rsid w:val="00045A3C"/>
    <w:rsid w:val="00065539"/>
    <w:rsid w:val="00065E18"/>
    <w:rsid w:val="0006617C"/>
    <w:rsid w:val="00067967"/>
    <w:rsid w:val="00080E45"/>
    <w:rsid w:val="0009287F"/>
    <w:rsid w:val="000D45CF"/>
    <w:rsid w:val="000E3553"/>
    <w:rsid w:val="001248B4"/>
    <w:rsid w:val="00130C4C"/>
    <w:rsid w:val="00144C84"/>
    <w:rsid w:val="001545CF"/>
    <w:rsid w:val="001563DF"/>
    <w:rsid w:val="0017226A"/>
    <w:rsid w:val="00176849"/>
    <w:rsid w:val="00180EBB"/>
    <w:rsid w:val="001821B6"/>
    <w:rsid w:val="00184806"/>
    <w:rsid w:val="001A6C00"/>
    <w:rsid w:val="001D0739"/>
    <w:rsid w:val="001F70D4"/>
    <w:rsid w:val="00211287"/>
    <w:rsid w:val="00216ACC"/>
    <w:rsid w:val="00222A40"/>
    <w:rsid w:val="002357DF"/>
    <w:rsid w:val="00256A9C"/>
    <w:rsid w:val="00261E7F"/>
    <w:rsid w:val="00280C32"/>
    <w:rsid w:val="00290400"/>
    <w:rsid w:val="002A33EE"/>
    <w:rsid w:val="002A5E2E"/>
    <w:rsid w:val="002B28CA"/>
    <w:rsid w:val="002B4870"/>
    <w:rsid w:val="002C01AD"/>
    <w:rsid w:val="002C4E96"/>
    <w:rsid w:val="002C56C9"/>
    <w:rsid w:val="002D4721"/>
    <w:rsid w:val="002F5263"/>
    <w:rsid w:val="00313E46"/>
    <w:rsid w:val="00317AAB"/>
    <w:rsid w:val="00320FEE"/>
    <w:rsid w:val="00327E56"/>
    <w:rsid w:val="003417AA"/>
    <w:rsid w:val="003563F4"/>
    <w:rsid w:val="00357676"/>
    <w:rsid w:val="00364BE5"/>
    <w:rsid w:val="00385CC6"/>
    <w:rsid w:val="00393FBD"/>
    <w:rsid w:val="00395CCC"/>
    <w:rsid w:val="003A120C"/>
    <w:rsid w:val="003A147B"/>
    <w:rsid w:val="003C22D6"/>
    <w:rsid w:val="003D1E3B"/>
    <w:rsid w:val="003E0D49"/>
    <w:rsid w:val="0040342B"/>
    <w:rsid w:val="00412197"/>
    <w:rsid w:val="00415B65"/>
    <w:rsid w:val="0041665E"/>
    <w:rsid w:val="00426737"/>
    <w:rsid w:val="00455F64"/>
    <w:rsid w:val="004600B8"/>
    <w:rsid w:val="0047501E"/>
    <w:rsid w:val="00476917"/>
    <w:rsid w:val="004823E3"/>
    <w:rsid w:val="004837DC"/>
    <w:rsid w:val="004A4507"/>
    <w:rsid w:val="004C6A96"/>
    <w:rsid w:val="004C732D"/>
    <w:rsid w:val="004D0BE8"/>
    <w:rsid w:val="004F1C29"/>
    <w:rsid w:val="00526598"/>
    <w:rsid w:val="00532519"/>
    <w:rsid w:val="00534E1A"/>
    <w:rsid w:val="00537F08"/>
    <w:rsid w:val="00541374"/>
    <w:rsid w:val="00557D0C"/>
    <w:rsid w:val="00576E7E"/>
    <w:rsid w:val="00583021"/>
    <w:rsid w:val="00584159"/>
    <w:rsid w:val="005A0F52"/>
    <w:rsid w:val="005B0D28"/>
    <w:rsid w:val="005B2FEA"/>
    <w:rsid w:val="005C1FE1"/>
    <w:rsid w:val="005C577B"/>
    <w:rsid w:val="005E7988"/>
    <w:rsid w:val="005F7E64"/>
    <w:rsid w:val="00600C4C"/>
    <w:rsid w:val="00640BA7"/>
    <w:rsid w:val="00641426"/>
    <w:rsid w:val="0067655C"/>
    <w:rsid w:val="00687A04"/>
    <w:rsid w:val="0069227B"/>
    <w:rsid w:val="00697D4A"/>
    <w:rsid w:val="006B0311"/>
    <w:rsid w:val="006B274E"/>
    <w:rsid w:val="006C5489"/>
    <w:rsid w:val="006E0AAB"/>
    <w:rsid w:val="006F7ED7"/>
    <w:rsid w:val="0071678C"/>
    <w:rsid w:val="007218E6"/>
    <w:rsid w:val="00724C57"/>
    <w:rsid w:val="0074491C"/>
    <w:rsid w:val="007A39F0"/>
    <w:rsid w:val="007B0F8A"/>
    <w:rsid w:val="007E676D"/>
    <w:rsid w:val="008021C0"/>
    <w:rsid w:val="00816547"/>
    <w:rsid w:val="00835D7F"/>
    <w:rsid w:val="00853A6E"/>
    <w:rsid w:val="00870CFE"/>
    <w:rsid w:val="008720A3"/>
    <w:rsid w:val="00873A34"/>
    <w:rsid w:val="00876AA7"/>
    <w:rsid w:val="00894E72"/>
    <w:rsid w:val="008A08E4"/>
    <w:rsid w:val="008A29E5"/>
    <w:rsid w:val="008B2D35"/>
    <w:rsid w:val="008C5D18"/>
    <w:rsid w:val="008C64E1"/>
    <w:rsid w:val="008F2E46"/>
    <w:rsid w:val="008F7EEA"/>
    <w:rsid w:val="00902364"/>
    <w:rsid w:val="00923A42"/>
    <w:rsid w:val="009300AA"/>
    <w:rsid w:val="0093146E"/>
    <w:rsid w:val="009333E1"/>
    <w:rsid w:val="009359C0"/>
    <w:rsid w:val="00937BBC"/>
    <w:rsid w:val="0094700A"/>
    <w:rsid w:val="00952DF3"/>
    <w:rsid w:val="0095411D"/>
    <w:rsid w:val="009647B8"/>
    <w:rsid w:val="00983C0A"/>
    <w:rsid w:val="0099014A"/>
    <w:rsid w:val="00997E2D"/>
    <w:rsid w:val="009B2990"/>
    <w:rsid w:val="009B4FBF"/>
    <w:rsid w:val="009E150E"/>
    <w:rsid w:val="009F1CC0"/>
    <w:rsid w:val="009F5C1F"/>
    <w:rsid w:val="00A04A9C"/>
    <w:rsid w:val="00A31434"/>
    <w:rsid w:val="00A51FF1"/>
    <w:rsid w:val="00A62259"/>
    <w:rsid w:val="00A701CD"/>
    <w:rsid w:val="00A7398B"/>
    <w:rsid w:val="00A80996"/>
    <w:rsid w:val="00A8715C"/>
    <w:rsid w:val="00AA508E"/>
    <w:rsid w:val="00AB03BE"/>
    <w:rsid w:val="00AC3792"/>
    <w:rsid w:val="00AC6615"/>
    <w:rsid w:val="00AD4D3C"/>
    <w:rsid w:val="00AD7130"/>
    <w:rsid w:val="00B114AB"/>
    <w:rsid w:val="00B13A2D"/>
    <w:rsid w:val="00B170D4"/>
    <w:rsid w:val="00B24E6A"/>
    <w:rsid w:val="00B364E7"/>
    <w:rsid w:val="00B40B1A"/>
    <w:rsid w:val="00B42D8A"/>
    <w:rsid w:val="00B4462B"/>
    <w:rsid w:val="00B463A7"/>
    <w:rsid w:val="00B46F96"/>
    <w:rsid w:val="00B66EDE"/>
    <w:rsid w:val="00B719F5"/>
    <w:rsid w:val="00B740EB"/>
    <w:rsid w:val="00B805EE"/>
    <w:rsid w:val="00B80EC1"/>
    <w:rsid w:val="00BA4454"/>
    <w:rsid w:val="00BA4704"/>
    <w:rsid w:val="00BA6BB4"/>
    <w:rsid w:val="00BA6E22"/>
    <w:rsid w:val="00BB75CB"/>
    <w:rsid w:val="00BB77B8"/>
    <w:rsid w:val="00C02ABC"/>
    <w:rsid w:val="00C368DA"/>
    <w:rsid w:val="00C46CA4"/>
    <w:rsid w:val="00C510DB"/>
    <w:rsid w:val="00C648E7"/>
    <w:rsid w:val="00C74D35"/>
    <w:rsid w:val="00C949BE"/>
    <w:rsid w:val="00CC21A4"/>
    <w:rsid w:val="00CC536C"/>
    <w:rsid w:val="00D02322"/>
    <w:rsid w:val="00D1501F"/>
    <w:rsid w:val="00D22AFB"/>
    <w:rsid w:val="00D24FC4"/>
    <w:rsid w:val="00D33644"/>
    <w:rsid w:val="00D37FB6"/>
    <w:rsid w:val="00D53C84"/>
    <w:rsid w:val="00D603E3"/>
    <w:rsid w:val="00D676D1"/>
    <w:rsid w:val="00D74EE6"/>
    <w:rsid w:val="00D80CF9"/>
    <w:rsid w:val="00DA7E92"/>
    <w:rsid w:val="00DD0225"/>
    <w:rsid w:val="00DE2A96"/>
    <w:rsid w:val="00DF6D9A"/>
    <w:rsid w:val="00DF7411"/>
    <w:rsid w:val="00E076CF"/>
    <w:rsid w:val="00E30A1C"/>
    <w:rsid w:val="00E33170"/>
    <w:rsid w:val="00E45310"/>
    <w:rsid w:val="00E555E2"/>
    <w:rsid w:val="00E55802"/>
    <w:rsid w:val="00E70D8A"/>
    <w:rsid w:val="00E9611C"/>
    <w:rsid w:val="00EA1CB5"/>
    <w:rsid w:val="00EB3D92"/>
    <w:rsid w:val="00EC524D"/>
    <w:rsid w:val="00EE1163"/>
    <w:rsid w:val="00EE7755"/>
    <w:rsid w:val="00EF57EC"/>
    <w:rsid w:val="00F05430"/>
    <w:rsid w:val="00F34214"/>
    <w:rsid w:val="00F475BD"/>
    <w:rsid w:val="00F479D4"/>
    <w:rsid w:val="00F503AF"/>
    <w:rsid w:val="00F770C2"/>
    <w:rsid w:val="00F92A2E"/>
    <w:rsid w:val="00FA4AE7"/>
    <w:rsid w:val="00FB5E15"/>
    <w:rsid w:val="00FE33A3"/>
    <w:rsid w:val="00FE3838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7AA5E"/>
  <w15:docId w15:val="{13A535D1-C229-4611-96AB-DC23F2D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96"/>
    <w:pPr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C6A96"/>
    <w:pPr>
      <w:keepNext/>
      <w:spacing w:before="0" w:beforeAutospacing="0" w:after="0" w:afterAutospacing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E45310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character" w:customStyle="1" w:styleId="Ttulo1Char">
    <w:name w:val="Título 1 Char"/>
    <w:basedOn w:val="Fontepargpadro"/>
    <w:link w:val="Ttulo1"/>
    <w:rsid w:val="004C6A96"/>
    <w:rPr>
      <w:b/>
      <w:sz w:val="28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4531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rsid w:val="00E45310"/>
    <w:pPr>
      <w:spacing w:before="0" w:beforeAutospacing="0" w:after="0" w:afterAutospacing="0" w:line="240" w:lineRule="auto"/>
      <w:ind w:left="2127" w:hanging="568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5310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E45310"/>
    <w:pPr>
      <w:keepLines/>
      <w:spacing w:before="0" w:beforeAutospacing="0" w:after="0" w:afterAutospacing="0" w:line="240" w:lineRule="auto"/>
      <w:ind w:right="170"/>
    </w:pPr>
    <w:rPr>
      <w:rFonts w:ascii="Arial" w:eastAsia="Times New Roman" w:hAnsi="Arial" w:cs="Tahoma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45310"/>
    <w:rPr>
      <w:rFonts w:ascii="Arial" w:hAnsi="Arial" w:cs="Tahoma"/>
      <w:sz w:val="24"/>
    </w:rPr>
  </w:style>
  <w:style w:type="paragraph" w:styleId="Textodebalo">
    <w:name w:val="Balloon Text"/>
    <w:basedOn w:val="Normal"/>
    <w:link w:val="TextodebaloChar"/>
    <w:rsid w:val="00952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2DF3"/>
    <w:rPr>
      <w:rFonts w:ascii="Tahoma" w:eastAsia="Calibr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0928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928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1CF9-3B96-4112-810B-9FC8A8BD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PARCELAMENTO DE DÍVIDA ATIVA</vt:lpstr>
    </vt:vector>
  </TitlesOfParts>
  <Company>Home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PARCELAMENTO DE DÍVIDA ATIVA</dc:title>
  <dc:creator>Proprietario</dc:creator>
  <cp:lastModifiedBy>Marcia Frieslebem</cp:lastModifiedBy>
  <cp:revision>4</cp:revision>
  <cp:lastPrinted>2023-03-23T13:59:00Z</cp:lastPrinted>
  <dcterms:created xsi:type="dcterms:W3CDTF">2023-03-23T13:58:00Z</dcterms:created>
  <dcterms:modified xsi:type="dcterms:W3CDTF">2023-03-23T14:02:00Z</dcterms:modified>
</cp:coreProperties>
</file>