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176A" w14:textId="77777777" w:rsidR="00E45310" w:rsidRPr="00EA745E" w:rsidRDefault="00E45310" w:rsidP="00E45310">
      <w:pPr>
        <w:pStyle w:val="Ttulo6"/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BF205D1" w14:textId="13C0A517" w:rsidR="002B4870" w:rsidRPr="00EA745E" w:rsidRDefault="00C74368" w:rsidP="0009287F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DECRETO</w:t>
      </w:r>
      <w:r w:rsidR="00952DF3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952DF3"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Nº</w:t>
      </w:r>
      <w:r w:rsidR="002357DF"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C7436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0298</w:t>
      </w:r>
      <w:r w:rsidR="00045A3C"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/202</w:t>
      </w:r>
      <w:r w:rsidR="000665FC"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3</w:t>
      </w:r>
      <w:r w:rsidR="00952DF3"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ab/>
      </w:r>
    </w:p>
    <w:p w14:paraId="5ED5E144" w14:textId="77777777" w:rsidR="00952DF3" w:rsidRPr="00EA745E" w:rsidRDefault="00952DF3" w:rsidP="002B4870">
      <w:pPr>
        <w:spacing w:before="0" w:beforeAutospacing="0" w:after="0" w:afterAutospacing="0" w:line="240" w:lineRule="auto"/>
        <w:ind w:right="-81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2B4870"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C49F878" w14:textId="79A38F61" w:rsidR="0009287F" w:rsidRPr="00EA745E" w:rsidRDefault="00C74368" w:rsidP="003D1E3B">
      <w:pPr>
        <w:pStyle w:val="Recuodecorpodetexto"/>
        <w:spacing w:before="0" w:beforeAutospacing="0" w:after="0" w:afterAutospacing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Regulamenta a Lei Municipal nº 1.430/2023 e s</w:t>
      </w:r>
      <w:r w:rsidR="0009287F" w:rsidRPr="00EA745E">
        <w:rPr>
          <w:rFonts w:ascii="Times New Roman" w:hAnsi="Times New Roman"/>
          <w:sz w:val="24"/>
          <w:szCs w:val="24"/>
        </w:rPr>
        <w:t>uplementa orçamentariamente para reforço de dotações</w:t>
      </w:r>
      <w:r w:rsidR="003D1E3B" w:rsidRPr="00EA745E">
        <w:rPr>
          <w:rFonts w:ascii="Times New Roman" w:hAnsi="Times New Roman"/>
          <w:sz w:val="24"/>
          <w:szCs w:val="24"/>
        </w:rPr>
        <w:t>,</w:t>
      </w:r>
      <w:r w:rsidR="0009287F" w:rsidRPr="00EA745E">
        <w:rPr>
          <w:rFonts w:ascii="Times New Roman" w:hAnsi="Times New Roman"/>
          <w:sz w:val="24"/>
          <w:szCs w:val="24"/>
        </w:rPr>
        <w:t xml:space="preserve"> por anulação parcial de saldos existentes</w:t>
      </w:r>
      <w:r w:rsidR="003D1E3B" w:rsidRPr="00EA745E">
        <w:rPr>
          <w:rFonts w:ascii="Times New Roman" w:hAnsi="Times New Roman"/>
          <w:sz w:val="24"/>
          <w:szCs w:val="24"/>
        </w:rPr>
        <w:t xml:space="preserve"> do </w:t>
      </w:r>
      <w:r w:rsidR="00261E7F" w:rsidRPr="00EA745E">
        <w:rPr>
          <w:rFonts w:ascii="Times New Roman" w:eastAsia="Times New Roman" w:hAnsi="Times New Roman"/>
          <w:sz w:val="24"/>
          <w:szCs w:val="24"/>
          <w:lang w:eastAsia="pt-BR"/>
        </w:rPr>
        <w:t>Fundo Mun. de Prev. dos Servidores Mun. de Apiacás</w:t>
      </w:r>
      <w:r w:rsidR="00261E7F" w:rsidRPr="00EA745E">
        <w:rPr>
          <w:rFonts w:ascii="Times New Roman" w:hAnsi="Times New Roman"/>
          <w:sz w:val="24"/>
          <w:szCs w:val="24"/>
        </w:rPr>
        <w:t xml:space="preserve"> </w:t>
      </w:r>
      <w:r w:rsidR="003D1E3B" w:rsidRPr="00EA745E">
        <w:rPr>
          <w:rFonts w:ascii="Times New Roman" w:hAnsi="Times New Roman"/>
          <w:sz w:val="24"/>
          <w:szCs w:val="24"/>
        </w:rPr>
        <w:t>PREVIAP</w:t>
      </w:r>
      <w:r w:rsidR="0009287F" w:rsidRPr="00EA745E">
        <w:rPr>
          <w:rFonts w:ascii="Times New Roman" w:hAnsi="Times New Roman"/>
          <w:sz w:val="24"/>
          <w:szCs w:val="24"/>
        </w:rPr>
        <w:t>, e dá outras providências.</w:t>
      </w:r>
    </w:p>
    <w:p w14:paraId="5CCDDE25" w14:textId="77777777" w:rsidR="0009287F" w:rsidRPr="00EA745E" w:rsidRDefault="0009287F" w:rsidP="003D1E3B">
      <w:pPr>
        <w:pStyle w:val="Recuodecorpodetexto"/>
        <w:spacing w:before="0" w:beforeAutospacing="0" w:after="0" w:afterAutospacing="0" w:line="240" w:lineRule="auto"/>
        <w:ind w:left="2977"/>
        <w:rPr>
          <w:rFonts w:ascii="Times New Roman" w:hAnsi="Times New Roman"/>
          <w:sz w:val="24"/>
          <w:szCs w:val="24"/>
        </w:rPr>
      </w:pPr>
    </w:p>
    <w:p w14:paraId="60D02760" w14:textId="2E4A06A1" w:rsidR="0009287F" w:rsidRDefault="00EA745E" w:rsidP="00EA745E">
      <w:pPr>
        <w:spacing w:before="0" w:beforeAutospacing="0" w:after="0" w:afterAutospacing="0" w:line="240" w:lineRule="auto"/>
        <w:ind w:firstLine="2835"/>
        <w:rPr>
          <w:rFonts w:ascii="Times New Roman" w:hAnsi="Times New Roman"/>
          <w:color w:val="000000" w:themeColor="text1"/>
          <w:sz w:val="24"/>
          <w:szCs w:val="24"/>
        </w:rPr>
      </w:pPr>
      <w:r w:rsidRPr="00EA74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Senhor </w:t>
      </w:r>
      <w:r w:rsidRPr="00EA745E">
        <w:rPr>
          <w:rFonts w:ascii="Times New Roman" w:hAnsi="Times New Roman"/>
          <w:b/>
          <w:color w:val="000000" w:themeColor="text1"/>
          <w:sz w:val="24"/>
          <w:szCs w:val="24"/>
        </w:rPr>
        <w:t>Júlio Cesar dos Santos</w:t>
      </w:r>
      <w:r w:rsidRPr="00EA745E">
        <w:rPr>
          <w:rFonts w:ascii="Times New Roman" w:hAnsi="Times New Roman"/>
          <w:color w:val="000000" w:themeColor="text1"/>
          <w:sz w:val="24"/>
          <w:szCs w:val="24"/>
        </w:rPr>
        <w:t>, Prefeito Municipal de Apiacás, Estado de Mato Grosso, no uso de suas atribuições legais</w:t>
      </w:r>
      <w:r w:rsidR="00C7436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7804163" w14:textId="77777777" w:rsidR="00C74368" w:rsidRDefault="00C74368" w:rsidP="00C74368">
      <w:pPr>
        <w:spacing w:before="0" w:beforeAutospacing="0" w:after="0" w:afterAutospacing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028CFE1" w14:textId="7B74B63D" w:rsidR="00C74368" w:rsidRPr="00C74368" w:rsidRDefault="00C74368" w:rsidP="00C74368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74368">
        <w:rPr>
          <w:rFonts w:ascii="Times New Roman" w:hAnsi="Times New Roman"/>
          <w:b/>
          <w:bCs/>
          <w:color w:val="000000" w:themeColor="text1"/>
          <w:sz w:val="24"/>
          <w:szCs w:val="24"/>
        </w:rPr>
        <w:t>DECRETA:</w:t>
      </w:r>
    </w:p>
    <w:p w14:paraId="3D2115C7" w14:textId="77777777" w:rsidR="00952DF3" w:rsidRPr="00EA745E" w:rsidRDefault="00952DF3" w:rsidP="00952DF3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4D4E1B" w14:textId="2A9A696E" w:rsidR="00952DF3" w:rsidRPr="00EA745E" w:rsidRDefault="00EA745E" w:rsidP="00952DF3">
      <w:pPr>
        <w:spacing w:before="0" w:beforeAutospacing="0" w:after="0" w:afterAutospacing="0" w:line="240" w:lineRule="auto"/>
        <w:ind w:right="-81"/>
        <w:rPr>
          <w:rFonts w:ascii="Times New Roman" w:hAnsi="Times New Roman"/>
          <w:sz w:val="24"/>
          <w:szCs w:val="24"/>
        </w:rPr>
      </w:pPr>
      <w:r w:rsidRPr="00EA745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1°. </w:t>
      </w:r>
      <w:r w:rsidRPr="00EA745E">
        <w:rPr>
          <w:rFonts w:ascii="Times New Roman" w:hAnsi="Times New Roman"/>
          <w:bCs/>
          <w:sz w:val="24"/>
          <w:szCs w:val="24"/>
        </w:rPr>
        <w:t xml:space="preserve">Fica </w:t>
      </w:r>
      <w:r w:rsidR="00C74368">
        <w:rPr>
          <w:rFonts w:ascii="Times New Roman" w:hAnsi="Times New Roman"/>
          <w:bCs/>
          <w:sz w:val="24"/>
          <w:szCs w:val="24"/>
        </w:rPr>
        <w:t xml:space="preserve">suplementado </w:t>
      </w:r>
      <w:r w:rsidRPr="00EA745E">
        <w:rPr>
          <w:rFonts w:ascii="Times New Roman" w:hAnsi="Times New Roman"/>
          <w:bCs/>
          <w:sz w:val="24"/>
          <w:szCs w:val="24"/>
        </w:rPr>
        <w:t xml:space="preserve">no Orçamento Programa </w:t>
      </w:r>
      <w:r w:rsidRPr="00EA745E">
        <w:rPr>
          <w:rFonts w:ascii="Times New Roman" w:hAnsi="Times New Roman"/>
          <w:sz w:val="24"/>
          <w:szCs w:val="24"/>
        </w:rPr>
        <w:t xml:space="preserve">LOA/2023 do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Fundo Municipal de Previdência Social dos Servidores do Município de Apiacás PREVIAP</w:t>
      </w:r>
      <w:r w:rsidRPr="00EA745E">
        <w:rPr>
          <w:rFonts w:ascii="Times New Roman" w:hAnsi="Times New Roman"/>
          <w:sz w:val="24"/>
          <w:szCs w:val="24"/>
        </w:rPr>
        <w:t>, sancionado pela Lei Municipal nº 1.332/2022, bem como, inclu</w:t>
      </w:r>
      <w:r w:rsidR="00C74368">
        <w:rPr>
          <w:rFonts w:ascii="Times New Roman" w:hAnsi="Times New Roman"/>
          <w:sz w:val="24"/>
          <w:szCs w:val="24"/>
        </w:rPr>
        <w:t>ído</w:t>
      </w:r>
      <w:r w:rsidRPr="00EA745E">
        <w:rPr>
          <w:rFonts w:ascii="Times New Roman" w:hAnsi="Times New Roman"/>
          <w:sz w:val="24"/>
          <w:szCs w:val="24"/>
        </w:rPr>
        <w:t xml:space="preserve"> </w:t>
      </w:r>
      <w:r w:rsidRPr="00EA745E">
        <w:rPr>
          <w:rFonts w:ascii="Times New Roman" w:hAnsi="Times New Roman"/>
          <w:bCs/>
          <w:sz w:val="24"/>
          <w:szCs w:val="24"/>
        </w:rPr>
        <w:t xml:space="preserve">na LDO/2023, </w:t>
      </w:r>
      <w:r w:rsidRPr="00EA745E">
        <w:rPr>
          <w:rFonts w:ascii="Times New Roman" w:hAnsi="Times New Roman"/>
          <w:sz w:val="24"/>
          <w:szCs w:val="24"/>
        </w:rPr>
        <w:t xml:space="preserve">aprovada pela Lei nº 1.319/2022, </w:t>
      </w:r>
      <w:r w:rsidR="00952DF3"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o valor de R$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49</w:t>
      </w:r>
      <w:r w:rsidR="000665FC" w:rsidRPr="00EA745E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B2276D" w:rsidRPr="00EA745E">
        <w:rPr>
          <w:rFonts w:ascii="Times New Roman" w:eastAsia="Times New Roman" w:hAnsi="Times New Roman"/>
          <w:sz w:val="24"/>
          <w:szCs w:val="24"/>
          <w:lang w:eastAsia="pt-BR"/>
        </w:rPr>
        <w:t>.000</w:t>
      </w:r>
      <w:r w:rsidR="00CC536C" w:rsidRPr="00EA745E">
        <w:rPr>
          <w:rFonts w:ascii="Times New Roman" w:eastAsia="Times New Roman" w:hAnsi="Times New Roman"/>
          <w:sz w:val="24"/>
          <w:szCs w:val="24"/>
          <w:lang w:eastAsia="pt-BR"/>
        </w:rPr>
        <w:t>,00</w:t>
      </w:r>
      <w:r w:rsidR="00952DF3"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quatrocentos e noventa mil reais</w:t>
      </w:r>
      <w:r w:rsidR="00952DF3" w:rsidRPr="00EA745E">
        <w:rPr>
          <w:rFonts w:ascii="Times New Roman" w:eastAsia="Times New Roman" w:hAnsi="Times New Roman"/>
          <w:sz w:val="24"/>
          <w:szCs w:val="24"/>
          <w:lang w:eastAsia="pt-BR"/>
        </w:rPr>
        <w:t>), como segue:</w:t>
      </w:r>
    </w:p>
    <w:p w14:paraId="65BA4157" w14:textId="74265BED" w:rsidR="00952DF3" w:rsidRPr="00EA745E" w:rsidRDefault="00952DF3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F05D6A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6A3C960E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31557C2A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3789325F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255E3B8F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2B1F96A5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75E30C88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3.190.01.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Aposentadorias do RPPS, Reserva Remunerada e Reforma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264C062" w14:textId="4BEF8514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13.001.09.272.0002.2.002.3.1.90.01.00 o valor de R$ </w:t>
      </w:r>
      <w:r w:rsidR="007304A9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470.000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,00  </w:t>
      </w:r>
    </w:p>
    <w:p w14:paraId="0E353690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1.800.111100 – Benefícios Previdenciários – Poder executivo</w:t>
      </w:r>
    </w:p>
    <w:p w14:paraId="356F78F1" w14:textId="107F911E" w:rsidR="00B2276D" w:rsidRPr="00EA745E" w:rsidRDefault="00B2276D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4EC879E0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7BF85D37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021CF4D4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2BE92795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2AA04C4F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629C409F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1F68105F" w14:textId="5F9B20F2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3.190.03.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Pensões do RPPS e do Militar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648C29B" w14:textId="7C6B1B65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13.001.09.272.0002.2.002.3.1.90.03.00 o valor de R$ </w:t>
      </w:r>
      <w:r w:rsidR="000665FC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  <w:r w:rsidR="007304A9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00,00  </w:t>
      </w:r>
    </w:p>
    <w:p w14:paraId="605EBA0E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1.800.111100 – Benefícios Previdenciários – Poder executivo</w:t>
      </w:r>
    </w:p>
    <w:p w14:paraId="08EEDE07" w14:textId="77777777" w:rsidR="00B2276D" w:rsidRPr="00EA745E" w:rsidRDefault="00B2276D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ECA62D7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753EA93F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7FEFB93D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2AA253F8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307C1FD8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24DE77A3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05A07DB6" w14:textId="5A277BE1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3.190.11.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Vencimentos e Vantagens Fixas – Pessoal Civil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6BA8CCB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13.001.09.272.0002.2.002.3.1.90.11.00 o valor de R$ 16.600,00  </w:t>
      </w:r>
    </w:p>
    <w:p w14:paraId="6DB8471F" w14:textId="1CAA1594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7D4AEF47" w14:textId="77777777" w:rsidR="000665FC" w:rsidRPr="00EA745E" w:rsidRDefault="000665FC" w:rsidP="0009287F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4482928" w14:textId="77777777" w:rsidR="0009287F" w:rsidRPr="00EA745E" w:rsidRDefault="0009287F" w:rsidP="00952DF3">
      <w:pPr>
        <w:spacing w:before="0" w:beforeAutospacing="0" w:after="0" w:afterAutospacing="0" w:line="240" w:lineRule="auto"/>
        <w:ind w:left="3960" w:right="-702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D8A3AD" w14:textId="36B7D555" w:rsidR="00B2276D" w:rsidRPr="00EA745E" w:rsidRDefault="00952DF3" w:rsidP="00B2276D">
      <w:pPr>
        <w:spacing w:before="0" w:beforeAutospacing="0" w:after="0" w:afterAutospacing="0" w:line="240" w:lineRule="auto"/>
        <w:ind w:right="-1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EA745E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EA745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2°</w:t>
      </w:r>
      <w:r w:rsidR="00EA745E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Para </w:t>
      </w:r>
      <w:r w:rsidR="003D1E3B" w:rsidRPr="00EA745E">
        <w:rPr>
          <w:rFonts w:ascii="Times New Roman" w:eastAsia="Times New Roman" w:hAnsi="Times New Roman"/>
          <w:sz w:val="24"/>
          <w:szCs w:val="24"/>
          <w:lang w:eastAsia="pt-BR"/>
        </w:rPr>
        <w:t>atender a c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obertura do</w:t>
      </w:r>
      <w:r w:rsidRPr="00EA745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Crédito Adicional </w:t>
      </w:r>
      <w:r w:rsidR="003D1E3B" w:rsidRPr="00EA745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Suplementar </w:t>
      </w:r>
      <w:r w:rsidR="00C74368">
        <w:rPr>
          <w:rFonts w:ascii="Times New Roman" w:eastAsia="Times New Roman" w:hAnsi="Times New Roman"/>
          <w:sz w:val="24"/>
          <w:szCs w:val="24"/>
          <w:lang w:eastAsia="pt-BR"/>
        </w:rPr>
        <w:t>é</w:t>
      </w:r>
      <w:r w:rsidR="003D1E3B"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deduzido em atendimento ao art. 43, §1º, Inciso III da Lei 4.320/64 na seguinte funcional programática</w:t>
      </w:r>
      <w:r w:rsidRPr="00EA745E">
        <w:rPr>
          <w:rFonts w:ascii="Times New Roman" w:eastAsia="Times New Roman" w:hAnsi="Times New Roman"/>
          <w:b/>
          <w:sz w:val="24"/>
          <w:szCs w:val="24"/>
          <w:lang w:eastAsia="pt-BR"/>
        </w:rPr>
        <w:t>:</w:t>
      </w:r>
    </w:p>
    <w:p w14:paraId="556CC483" w14:textId="77777777" w:rsidR="00B2276D" w:rsidRPr="00EA745E" w:rsidRDefault="00B2276D" w:rsidP="00B2276D">
      <w:pPr>
        <w:spacing w:before="0" w:beforeAutospacing="0" w:after="0" w:afterAutospacing="0" w:line="240" w:lineRule="auto"/>
        <w:ind w:right="-1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48BBA77C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62152E57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19FA7D4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44F66341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3B4A9C64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385E71C2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1A3EF99E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3.190.01.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Aposentadorias do RPPS, Reserva Remunerada e Reforma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CFAE994" w14:textId="17AA47B8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13.001.09.272.0002.2.002.3.1.90.01.00 o valor de R$ </w:t>
      </w:r>
      <w:r w:rsidR="000665FC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0.000,00  </w:t>
      </w:r>
    </w:p>
    <w:p w14:paraId="40DFC209" w14:textId="1B2C3DB4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1.800.112100 – Benefícios Previdenciários – Poder Legislativo</w:t>
      </w:r>
    </w:p>
    <w:p w14:paraId="78B3917A" w14:textId="7F57E296" w:rsidR="003D1E3B" w:rsidRPr="00EA745E" w:rsidRDefault="003D1E3B" w:rsidP="00952DF3">
      <w:pPr>
        <w:spacing w:before="0" w:beforeAutospacing="0" w:after="0" w:afterAutospacing="0" w:line="240" w:lineRule="auto"/>
        <w:ind w:right="-702"/>
        <w:jc w:val="left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8BBEE7F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1CB949AB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0B4BDC32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784B310B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77A56CC0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204A0866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5330F444" w14:textId="77777777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3.190.03.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Pensões do RPPS e do Militar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817ABEC" w14:textId="5116BBE9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13.001.09.272.0002.2.002.3.1.90.03.00 o valor de R$ </w:t>
      </w:r>
      <w:r w:rsidR="000665FC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20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.000,00  </w:t>
      </w:r>
    </w:p>
    <w:p w14:paraId="5F2B40B1" w14:textId="09C64944" w:rsidR="00B2276D" w:rsidRPr="00EA745E" w:rsidRDefault="00B2276D" w:rsidP="00B2276D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1.800.112100 – Benefícios Previdenciários – Poder Legislativo</w:t>
      </w:r>
    </w:p>
    <w:p w14:paraId="699CA03B" w14:textId="77777777" w:rsidR="00B2276D" w:rsidRPr="00EA745E" w:rsidRDefault="00B2276D" w:rsidP="00952DF3">
      <w:pPr>
        <w:spacing w:before="0" w:beforeAutospacing="0" w:after="0" w:afterAutospacing="0" w:line="240" w:lineRule="auto"/>
        <w:ind w:right="-702"/>
        <w:jc w:val="left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343EDAC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5001BE58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DF00E28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2D5C0CB8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3F60AFCF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7B455E2E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2F3AFD94" w14:textId="18C5F6EA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3.1.90.13.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Obrigações Patronais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51EDBC7" w14:textId="4F3986F4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13.001.09.272.0002.2.002.3.1.90.13.00 o valor de R$ 3.000,00  </w:t>
      </w:r>
    </w:p>
    <w:p w14:paraId="0BE21FF0" w14:textId="61BD7B7F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47337BD0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5FDECA65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01075BFD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12609D7A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1F861D60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7721B8DC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63BDD554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04ADF46D" w14:textId="60618FAE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3.1.91.13.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Obrigações Patronais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086A535" w14:textId="604FD463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13.001.09.272.0002.2.002.3.1.91.13.00 o valor de R$ 14.500,00  </w:t>
      </w:r>
    </w:p>
    <w:p w14:paraId="687CB127" w14:textId="681E0A3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32FB4F1B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CF4291B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3DD9D956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9737AB4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0E3729A7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7545B279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0DDCBEC0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688E89B7" w14:textId="74B4B4D8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3.3.90.14.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Diárias Civil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F4613A3" w14:textId="3E0F88CB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13.001.09.272.0002.2.002.3.3.90.14.00 o valor de R$ </w:t>
      </w:r>
      <w:r w:rsidR="007304A9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2.730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,00  </w:t>
      </w:r>
    </w:p>
    <w:p w14:paraId="7E6C2C1A" w14:textId="7745B2CD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62DF8025" w14:textId="77777777" w:rsidR="000665FC" w:rsidRPr="00EA745E" w:rsidRDefault="000665FC" w:rsidP="00952DF3">
      <w:pPr>
        <w:spacing w:before="0" w:beforeAutospacing="0" w:after="0" w:afterAutospacing="0" w:line="240" w:lineRule="auto"/>
        <w:ind w:right="-702"/>
        <w:jc w:val="left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74D2A57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565E1602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727F32B9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14C9E7E8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20D27D22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461750A0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077CEAB6" w14:textId="549D7166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3.3.90.14.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Material de Consumo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E4500C3" w14:textId="4D503552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13.001.09.272.0002.2.002.3.3.90.30.00 o valor de R$ 5.000,00  </w:t>
      </w:r>
    </w:p>
    <w:p w14:paraId="183B1EF8" w14:textId="5EDA5FD6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50032754" w14:textId="77777777" w:rsidR="000665FC" w:rsidRPr="00EA745E" w:rsidRDefault="000665FC" w:rsidP="00952DF3">
      <w:pPr>
        <w:spacing w:before="0" w:beforeAutospacing="0" w:after="0" w:afterAutospacing="0" w:line="240" w:lineRule="auto"/>
        <w:ind w:right="-702"/>
        <w:jc w:val="left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4E66C5D6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57C090A9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117A8F25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25D23990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0CF708DB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7C1B6E3B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4360C1DF" w14:textId="73F2B0DC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3.3.90.33.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Passagens e Despesas com Locomoção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1FA6C57" w14:textId="23F64281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13.001.09.272.0002.2.002.3.3.90.33.00 o valor de R$ </w:t>
      </w:r>
      <w:r w:rsidR="007304A9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7.740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,00  </w:t>
      </w:r>
    </w:p>
    <w:p w14:paraId="3BCDDF4A" w14:textId="77777777" w:rsidR="00D23875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Taxa de Administração </w:t>
      </w:r>
    </w:p>
    <w:p w14:paraId="51970AD7" w14:textId="77777777" w:rsidR="00D23875" w:rsidRPr="00EA745E" w:rsidRDefault="00D23875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C28B976" w14:textId="63FBE542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015FB997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505F818A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7AF96100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4C0B2872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631B8989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32782ABB" w14:textId="3838029E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3.3.90.35.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Serviços de Consultoria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70C193B" w14:textId="29EB1300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13.001.09.272.0002.2.002.3.3.90.35.00 o valor de R$ </w:t>
      </w:r>
      <w:r w:rsidR="007304A9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5.312,81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</w:t>
      </w:r>
    </w:p>
    <w:p w14:paraId="3630C958" w14:textId="31740F15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52E6F28E" w14:textId="77777777" w:rsidR="00320AD1" w:rsidRPr="00EA745E" w:rsidRDefault="00320AD1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4EC7D51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7F9047CE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5D1F94F2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1FA1E7C0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21447071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599A61A9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12A17C98" w14:textId="59331643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3.3.90.36.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Outros Serviços de Terceiros – Pessoa Física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83591C8" w14:textId="06B0012F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13.001.09.272.0002.2.002.3.3.90.36.00 o valor de R$ 2.000,00  </w:t>
      </w:r>
    </w:p>
    <w:p w14:paraId="1A269933" w14:textId="003E0256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2C7E50BF" w14:textId="77777777" w:rsidR="00320AD1" w:rsidRPr="00EA745E" w:rsidRDefault="00320AD1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25AD24A9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7E643B9C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64FD62B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1FD80B43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3E34C270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091405E7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60331FC5" w14:textId="7AA1D559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3.3.90.40.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Serviços de Tecnologia da Informação - PJ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456B2E4" w14:textId="67B63DEB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13.001.09.272.0002.2.002.3.3.90.40.00 o valor de R$ 7.313,62  </w:t>
      </w:r>
    </w:p>
    <w:p w14:paraId="1022E4B8" w14:textId="347FE46D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1F827DFE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234620EC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5469C7C3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79216F5C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12BA0F5D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06EC2ED7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2DCDAF98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46D62A9E" w14:textId="0CC9FD70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3.3.90.46.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Auxílio Alimentação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12DC56B" w14:textId="1EB41206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13.001.09.272.0002.2.002.3.3.90.46.00 o valor de R$ 3.600,00  </w:t>
      </w:r>
    </w:p>
    <w:p w14:paraId="73FB616D" w14:textId="06FFED6D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16ED28E2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F9053D7" w14:textId="569B17CE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2EED2264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5A4D3483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5EE46BCA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7C081B4A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5E0BF033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0B0ABA5C" w14:textId="0A17B690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3.3.90.47.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Obrigações Tributárias e Contributivas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59C0921" w14:textId="700F0C81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13.001.09.272.0002.2.002.3.3.90.47.00 o valor de R$ 2.000,00  </w:t>
      </w:r>
    </w:p>
    <w:p w14:paraId="5CB10EC4" w14:textId="6CB50E70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1.80</w:t>
      </w:r>
      <w:r w:rsidR="007304A9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Fundo em Capitalização</w:t>
      </w:r>
    </w:p>
    <w:p w14:paraId="42511894" w14:textId="77777777" w:rsidR="000665FC" w:rsidRPr="00EA745E" w:rsidRDefault="000665FC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6E076FB7" w14:textId="77777777" w:rsidR="007304A9" w:rsidRPr="00EA745E" w:rsidRDefault="007304A9" w:rsidP="007304A9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2E55B5CB" w14:textId="77777777" w:rsidR="007304A9" w:rsidRPr="00EA745E" w:rsidRDefault="007304A9" w:rsidP="007304A9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292BFF65" w14:textId="77777777" w:rsidR="007304A9" w:rsidRPr="00EA745E" w:rsidRDefault="007304A9" w:rsidP="007304A9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17F18695" w14:textId="77777777" w:rsidR="007304A9" w:rsidRPr="00EA745E" w:rsidRDefault="007304A9" w:rsidP="007304A9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27C4C125" w14:textId="77777777" w:rsidR="007304A9" w:rsidRPr="00EA745E" w:rsidRDefault="007304A9" w:rsidP="007304A9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42327910" w14:textId="77777777" w:rsidR="007304A9" w:rsidRPr="00EA745E" w:rsidRDefault="007304A9" w:rsidP="007304A9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255B45BD" w14:textId="77777777" w:rsidR="007304A9" w:rsidRPr="00EA745E" w:rsidRDefault="007304A9" w:rsidP="007304A9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3.3.90.47.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Obrigações Tributárias e Contributivas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98F1EDB" w14:textId="6A677476" w:rsidR="007304A9" w:rsidRPr="00EA745E" w:rsidRDefault="007304A9" w:rsidP="007304A9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13.001.09.272.0002.2.002.3.3.90.47.00 o valor de R$ 10.000,00  </w:t>
      </w:r>
    </w:p>
    <w:p w14:paraId="429F7E11" w14:textId="3AF93E4B" w:rsidR="007304A9" w:rsidRPr="00EA745E" w:rsidRDefault="007304A9" w:rsidP="007304A9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1.802.000000 – Taxa de Administração</w:t>
      </w:r>
    </w:p>
    <w:p w14:paraId="7BDD25FE" w14:textId="77777777" w:rsidR="007304A9" w:rsidRPr="00EA745E" w:rsidRDefault="007304A9" w:rsidP="000665FC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29467595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0F19B065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790CF4E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396DE184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47715A4C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62A1EB2D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78C807D1" w14:textId="608F7CA9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>3.3.90.86.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23875" w:rsidRPr="00EA745E">
        <w:rPr>
          <w:rFonts w:ascii="Times New Roman" w:eastAsia="Times New Roman" w:hAnsi="Times New Roman"/>
          <w:sz w:val="24"/>
          <w:szCs w:val="24"/>
          <w:lang w:eastAsia="pt-BR"/>
        </w:rPr>
        <w:t>Compensação ao RGPS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CE0E167" w14:textId="6301F9FC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13.001.09.272.0002.2.002.3.3.90.86.00 o valor de R$ 13.000,00  </w:t>
      </w:r>
    </w:p>
    <w:p w14:paraId="4A33E54A" w14:textId="25790670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1.800.000000 – Fundo em Capitalização</w:t>
      </w:r>
    </w:p>
    <w:p w14:paraId="18A15106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26361192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034CD2C1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353DD8E2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20B6145F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043848D2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7E4E5EA0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1F912520" w14:textId="6C4A3AC6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3.3.90.92.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Despesas de Exercícios Anteriores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E49FFFD" w14:textId="67744B18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13.001.09.272.0002.2.002.3.3.90.92.00 o valor de R$ 1.000,00  </w:t>
      </w:r>
    </w:p>
    <w:p w14:paraId="17EE4BB4" w14:textId="54323069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6DD7B40C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B59856C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64606C81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622F7CD5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52D4EDC4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4DB251BE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4CF6C22F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31846EF3" w14:textId="3FC52C1E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4.4.90.52.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Equipamentos e Materiais de Expediente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0A12D01" w14:textId="16C3BCE9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Cód. Geral: 13.001.09.272.0002.2.002.4.4.90.47.00 o valor de R$ 2.</w:t>
      </w:r>
      <w:r w:rsidR="007304A9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00,00  </w:t>
      </w:r>
    </w:p>
    <w:p w14:paraId="02485935" w14:textId="2C425DF2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Fonte 1.802.000000 – </w:t>
      </w:r>
      <w:r w:rsidR="00D23875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Taxa de Administração</w:t>
      </w:r>
    </w:p>
    <w:p w14:paraId="0F5EB55B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2704713A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13.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Fundo Mun. de Prev. dos Servidores Mun. de Apiacás – Previap</w:t>
      </w:r>
    </w:p>
    <w:p w14:paraId="70788E51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001.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Regime Próprio de Previdência Social</w:t>
      </w:r>
    </w:p>
    <w:p w14:paraId="5BF8A7DE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09.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</w:t>
      </w:r>
    </w:p>
    <w:p w14:paraId="6D4CE5F5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272.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Regime Estatutário</w:t>
      </w:r>
    </w:p>
    <w:p w14:paraId="3A1EE0F0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0002.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Previdência do Servidor Municipal</w:t>
      </w:r>
    </w:p>
    <w:p w14:paraId="4DA8379F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2.002.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Fundo Municipal de Previdência</w:t>
      </w:r>
    </w:p>
    <w:p w14:paraId="496A9FD5" w14:textId="2B796030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9.9.99.99.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Reserva de Contingência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A829CC0" w14:textId="34CB35C9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Cód. Geral: 13.001.09.272.0002.2.002.9.9.99.99.99 o valor de R$ </w:t>
      </w:r>
      <w:r w:rsidR="007304A9"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340.403,57</w:t>
      </w: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</w:t>
      </w:r>
    </w:p>
    <w:p w14:paraId="1FC43A95" w14:textId="28B3B455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Fonte 1.800.000000 – Benefícios Previdenciários – Poder executivo</w:t>
      </w:r>
    </w:p>
    <w:p w14:paraId="3C8A7703" w14:textId="77777777" w:rsidR="00320AD1" w:rsidRPr="00EA745E" w:rsidRDefault="00320AD1" w:rsidP="00320AD1">
      <w:pPr>
        <w:spacing w:before="0" w:beforeAutospacing="0" w:after="0" w:afterAutospacing="0" w:line="240" w:lineRule="auto"/>
        <w:ind w:right="-702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221D88E" w14:textId="7F0B9016" w:rsidR="00952DF3" w:rsidRPr="00EA745E" w:rsidRDefault="00952DF3" w:rsidP="00952DF3">
      <w:pPr>
        <w:tabs>
          <w:tab w:val="left" w:pos="1440"/>
        </w:tabs>
        <w:spacing w:before="0" w:beforeAutospacing="0" w:after="0" w:afterAutospacing="0" w:line="240" w:lineRule="auto"/>
        <w:ind w:right="-81"/>
        <w:rPr>
          <w:rFonts w:ascii="Times New Roman" w:eastAsia="Times New Roman" w:hAnsi="Times New Roman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sz w:val="24"/>
          <w:szCs w:val="24"/>
          <w:lang w:eastAsia="pt-BR"/>
        </w:rPr>
        <w:t>A</w:t>
      </w:r>
      <w:r w:rsidR="003D1E3B" w:rsidRPr="00EA745E">
        <w:rPr>
          <w:rFonts w:ascii="Times New Roman" w:eastAsia="Times New Roman" w:hAnsi="Times New Roman"/>
          <w:b/>
          <w:sz w:val="24"/>
          <w:szCs w:val="24"/>
          <w:lang w:eastAsia="pt-BR"/>
        </w:rPr>
        <w:t>rt.</w:t>
      </w:r>
      <w:r w:rsidRPr="00EA745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3° –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Est</w:t>
      </w:r>
      <w:r w:rsidR="00FA563B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74368">
        <w:rPr>
          <w:rFonts w:ascii="Times New Roman" w:eastAsia="Times New Roman" w:hAnsi="Times New Roman"/>
          <w:sz w:val="24"/>
          <w:szCs w:val="24"/>
          <w:lang w:eastAsia="pt-BR"/>
        </w:rPr>
        <w:t>Decreto</w:t>
      </w:r>
      <w:r w:rsid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entra em </w:t>
      </w:r>
      <w:r w:rsidR="00697D4A" w:rsidRPr="00EA745E">
        <w:rPr>
          <w:rFonts w:ascii="Times New Roman" w:eastAsia="Times New Roman" w:hAnsi="Times New Roman"/>
          <w:sz w:val="24"/>
          <w:szCs w:val="24"/>
          <w:lang w:eastAsia="pt-BR"/>
        </w:rPr>
        <w:t>vigor na data de sua</w:t>
      </w:r>
      <w:r w:rsidR="00D24FC4"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afixação ou</w:t>
      </w:r>
      <w:r w:rsidR="00697D4A"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publicação,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 xml:space="preserve"> revogando-se as dotações em contr</w:t>
      </w:r>
      <w:r w:rsidR="003D1E3B" w:rsidRPr="00EA745E">
        <w:rPr>
          <w:rFonts w:ascii="Times New Roman" w:eastAsia="Times New Roman" w:hAnsi="Times New Roman"/>
          <w:sz w:val="24"/>
          <w:szCs w:val="24"/>
          <w:lang w:eastAsia="pt-BR"/>
        </w:rPr>
        <w:t>á</w:t>
      </w:r>
      <w:r w:rsidRPr="00EA745E">
        <w:rPr>
          <w:rFonts w:ascii="Times New Roman" w:eastAsia="Times New Roman" w:hAnsi="Times New Roman"/>
          <w:sz w:val="24"/>
          <w:szCs w:val="24"/>
          <w:lang w:eastAsia="pt-BR"/>
        </w:rPr>
        <w:t>rio.</w:t>
      </w:r>
    </w:p>
    <w:p w14:paraId="477DA470" w14:textId="77777777" w:rsidR="00952DF3" w:rsidRPr="00EA745E" w:rsidRDefault="00952DF3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D6A7B5" w14:textId="6AC7AAA2" w:rsidR="00261E7F" w:rsidRDefault="00261E7F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EA023D" w14:textId="77777777" w:rsidR="00093448" w:rsidRPr="00EA745E" w:rsidRDefault="00093448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BAB2CB" w14:textId="77777777" w:rsidR="00261E7F" w:rsidRPr="00EA745E" w:rsidRDefault="00261E7F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14:paraId="51277089" w14:textId="718D8078" w:rsidR="00222A40" w:rsidRPr="00EA745E" w:rsidRDefault="00222A40" w:rsidP="00FE3838">
      <w:pPr>
        <w:spacing w:before="0" w:beforeAutospacing="0" w:after="0" w:afterAutospacing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Apiacás – MT, </w:t>
      </w:r>
      <w:r w:rsidR="00EA745E" w:rsidRPr="00EA7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</w:t>
      </w:r>
      <w:r w:rsidR="00C7436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9</w:t>
      </w:r>
      <w:r w:rsidR="0075206E" w:rsidRPr="00EA7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</w:t>
      </w:r>
      <w:r w:rsidR="00EA745E" w:rsidRPr="00EA7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</w:t>
      </w:r>
      <w:r w:rsidR="0075206E" w:rsidRPr="00EA7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ovembro</w:t>
      </w:r>
      <w:r w:rsidR="008C64E1" w:rsidRPr="00EA7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2.02</w:t>
      </w:r>
      <w:r w:rsidR="0075206E" w:rsidRPr="00EA7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3</w:t>
      </w:r>
    </w:p>
    <w:p w14:paraId="511D7629" w14:textId="14649B88" w:rsidR="00952DF3" w:rsidRDefault="00952DF3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14:paraId="72AF5AD0" w14:textId="77777777" w:rsidR="00093448" w:rsidRPr="00EA745E" w:rsidRDefault="00093448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14:paraId="5AE9ACCD" w14:textId="345213AC" w:rsidR="002357DF" w:rsidRPr="00EA745E" w:rsidRDefault="002357DF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C976D7" w14:textId="77777777" w:rsidR="00EA745E" w:rsidRPr="00EA745E" w:rsidRDefault="00EA745E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4AEAAB" w14:textId="4AFC6C1A" w:rsidR="00952DF3" w:rsidRPr="00EA745E" w:rsidRDefault="00C02ABC" w:rsidP="00952DF3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J</w:t>
      </w:r>
      <w:r w:rsidR="00EA745E"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ú</w:t>
      </w:r>
      <w:r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lio C</w:t>
      </w:r>
      <w:r w:rsidR="00EA745E"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és</w:t>
      </w:r>
      <w:r w:rsidRPr="00EA74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 dos Santos</w:t>
      </w:r>
    </w:p>
    <w:p w14:paraId="6FC8652B" w14:textId="107A043D" w:rsidR="00EA745E" w:rsidRPr="00EA745E" w:rsidRDefault="00C368DA" w:rsidP="00F9068F">
      <w:pPr>
        <w:spacing w:before="0" w:beforeAutospacing="0" w:after="0" w:afterAutospacing="0" w:line="240" w:lineRule="auto"/>
        <w:ind w:right="-70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EA7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Prefeito Municipal</w:t>
      </w:r>
      <w:r w:rsidR="003D1E3B" w:rsidRPr="00EA745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sectPr w:rsidR="00EA745E" w:rsidRPr="00EA745E" w:rsidSect="00E45310">
      <w:headerReference w:type="default" r:id="rId8"/>
      <w:pgSz w:w="11906" w:h="16838" w:code="9"/>
      <w:pgMar w:top="1701" w:right="1134" w:bottom="1134" w:left="1701" w:header="425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960D" w14:textId="77777777" w:rsidR="00047728" w:rsidRDefault="00047728">
      <w:r>
        <w:separator/>
      </w:r>
    </w:p>
  </w:endnote>
  <w:endnote w:type="continuationSeparator" w:id="0">
    <w:p w14:paraId="19983D87" w14:textId="77777777" w:rsidR="00047728" w:rsidRDefault="0004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266A" w14:textId="77777777" w:rsidR="00047728" w:rsidRDefault="00047728">
      <w:r>
        <w:separator/>
      </w:r>
    </w:p>
  </w:footnote>
  <w:footnote w:type="continuationSeparator" w:id="0">
    <w:p w14:paraId="435FB3A6" w14:textId="77777777" w:rsidR="00047728" w:rsidRDefault="0004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168" w:type="dxa"/>
      <w:tblLook w:val="04A0" w:firstRow="1" w:lastRow="0" w:firstColumn="1" w:lastColumn="0" w:noHBand="0" w:noVBand="1"/>
    </w:tblPr>
    <w:tblGrid>
      <w:gridCol w:w="2694"/>
      <w:gridCol w:w="6095"/>
      <w:gridCol w:w="2410"/>
    </w:tblGrid>
    <w:tr w:rsidR="00D676D1" w:rsidRPr="005F162E" w14:paraId="0840874D" w14:textId="77777777">
      <w:tc>
        <w:tcPr>
          <w:tcW w:w="2694" w:type="dxa"/>
        </w:tcPr>
        <w:p w14:paraId="65FA1629" w14:textId="6472C951" w:rsidR="00D676D1" w:rsidRPr="005F162E" w:rsidRDefault="000E3553" w:rsidP="004C6A96">
          <w:pPr>
            <w:pStyle w:val="Cabealho"/>
            <w:spacing w:beforeAutospacing="0" w:afterAutospacing="0"/>
            <w:jc w:val="left"/>
            <w:rPr>
              <w:rFonts w:ascii="Arial" w:hAnsi="Arial" w:cs="Arial"/>
              <w:b/>
              <w:sz w:val="52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1" layoutInCell="1" allowOverlap="1" wp14:anchorId="22A2208A" wp14:editId="45455927">
                <wp:simplePos x="0" y="0"/>
                <wp:positionH relativeFrom="column">
                  <wp:posOffset>612140</wp:posOffset>
                </wp:positionH>
                <wp:positionV relativeFrom="page">
                  <wp:posOffset>311150</wp:posOffset>
                </wp:positionV>
                <wp:extent cx="885825" cy="971550"/>
                <wp:effectExtent l="0" t="0" r="9525" b="0"/>
                <wp:wrapNone/>
                <wp:docPr id="1" name="Imagem 2" descr="LogoA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A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</w:tcPr>
        <w:p w14:paraId="48415E0F" w14:textId="77777777" w:rsidR="00F9068F" w:rsidRDefault="00F9068F" w:rsidP="002357DF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</w:p>
        <w:p w14:paraId="4B6D7DCA" w14:textId="77777777" w:rsidR="00F9068F" w:rsidRDefault="00F9068F" w:rsidP="002357DF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</w:p>
        <w:p w14:paraId="671DC7FB" w14:textId="0EC234BA" w:rsidR="000E3553" w:rsidRDefault="000E3553" w:rsidP="002357DF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B0614A">
            <w:rPr>
              <w:rFonts w:ascii="Arial" w:hAnsi="Arial" w:cs="Arial"/>
              <w:b/>
              <w:bCs/>
            </w:rPr>
            <w:t xml:space="preserve">PREFEITURA </w:t>
          </w:r>
          <w:r>
            <w:rPr>
              <w:rFonts w:ascii="Arial" w:hAnsi="Arial" w:cs="Arial"/>
              <w:b/>
              <w:bCs/>
            </w:rPr>
            <w:t>MUNICIPAL DE APIACÁS</w:t>
          </w:r>
          <w:r>
            <w:rPr>
              <w:rFonts w:ascii="Arial" w:hAnsi="Arial" w:cs="Arial"/>
              <w:b/>
              <w:bCs/>
            </w:rPr>
            <w:br/>
          </w:r>
          <w:r w:rsidRPr="00B0614A">
            <w:rPr>
              <w:rFonts w:ascii="Arial" w:hAnsi="Arial" w:cs="Arial"/>
              <w:b/>
              <w:bCs/>
            </w:rPr>
            <w:t>Estado de Mato Grosso</w:t>
          </w:r>
          <w:r>
            <w:rPr>
              <w:rFonts w:ascii="Arial" w:hAnsi="Arial" w:cs="Arial"/>
              <w:b/>
              <w:bCs/>
            </w:rPr>
            <w:t xml:space="preserve">  </w:t>
          </w:r>
        </w:p>
        <w:p w14:paraId="46310307" w14:textId="4BB8EB53" w:rsidR="00D676D1" w:rsidRPr="005F162E" w:rsidRDefault="003C22D6" w:rsidP="002357DF">
          <w:pPr>
            <w:spacing w:line="240" w:lineRule="auto"/>
            <w:jc w:val="center"/>
            <w:rPr>
              <w:rFonts w:ascii="Arial" w:hAnsi="Arial" w:cs="Arial"/>
              <w:b/>
              <w:sz w:val="52"/>
            </w:rPr>
          </w:pPr>
          <w:r>
            <w:rPr>
              <w:rFonts w:ascii="Arial" w:hAnsi="Arial" w:cs="Arial"/>
              <w:b/>
              <w:bCs/>
            </w:rPr>
            <w:t>GESTÃO: 2021</w:t>
          </w:r>
          <w:r w:rsidR="000E3553">
            <w:rPr>
              <w:rFonts w:ascii="Arial" w:hAnsi="Arial" w:cs="Arial"/>
              <w:b/>
              <w:bCs/>
            </w:rPr>
            <w:t xml:space="preserve"> - 202</w:t>
          </w:r>
          <w:r>
            <w:rPr>
              <w:rFonts w:ascii="Arial" w:hAnsi="Arial" w:cs="Arial"/>
              <w:b/>
              <w:bCs/>
            </w:rPr>
            <w:t>4</w:t>
          </w:r>
          <w:r w:rsidR="000E3553" w:rsidRPr="00403412">
            <w:rPr>
              <w:b/>
              <w:bCs/>
              <w:sz w:val="24"/>
            </w:rPr>
            <w:t xml:space="preserve">                     </w:t>
          </w:r>
        </w:p>
      </w:tc>
      <w:tc>
        <w:tcPr>
          <w:tcW w:w="2410" w:type="dxa"/>
        </w:tcPr>
        <w:p w14:paraId="614DFF1B" w14:textId="77777777" w:rsidR="00D676D1" w:rsidRPr="005F162E" w:rsidRDefault="00D676D1" w:rsidP="004C6A96">
          <w:pPr>
            <w:pStyle w:val="Cabealho"/>
            <w:spacing w:beforeAutospacing="0" w:afterAutospacing="0"/>
            <w:jc w:val="right"/>
            <w:rPr>
              <w:rFonts w:ascii="Arial" w:hAnsi="Arial" w:cs="Arial"/>
              <w:b/>
              <w:sz w:val="52"/>
            </w:rPr>
          </w:pPr>
        </w:p>
      </w:tc>
    </w:tr>
  </w:tbl>
  <w:p w14:paraId="2E935C4E" w14:textId="77777777" w:rsidR="00D676D1" w:rsidRPr="00E205F9" w:rsidRDefault="00D676D1" w:rsidP="000E3553">
    <w:pPr>
      <w:spacing w:before="0" w:beforeAutospacing="0" w:after="0" w:afterAutospacing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3D57"/>
    <w:multiLevelType w:val="singleLevel"/>
    <w:tmpl w:val="4B7A0C42"/>
    <w:lvl w:ilvl="0">
      <w:start w:val="1"/>
      <w:numFmt w:val="decimal"/>
      <w:lvlText w:val="Artigo %1º "/>
      <w:lvlJc w:val="left"/>
      <w:pPr>
        <w:tabs>
          <w:tab w:val="num" w:pos="2215"/>
        </w:tabs>
        <w:ind w:left="1135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1217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96"/>
    <w:rsid w:val="000201FC"/>
    <w:rsid w:val="00035240"/>
    <w:rsid w:val="000360BB"/>
    <w:rsid w:val="00045A3C"/>
    <w:rsid w:val="00047728"/>
    <w:rsid w:val="00065539"/>
    <w:rsid w:val="00065E18"/>
    <w:rsid w:val="000665FC"/>
    <w:rsid w:val="00067967"/>
    <w:rsid w:val="00080E45"/>
    <w:rsid w:val="0009287F"/>
    <w:rsid w:val="00093448"/>
    <w:rsid w:val="000A1049"/>
    <w:rsid w:val="000A1C43"/>
    <w:rsid w:val="000D45CF"/>
    <w:rsid w:val="000E3553"/>
    <w:rsid w:val="001248B4"/>
    <w:rsid w:val="00130C4C"/>
    <w:rsid w:val="00144C84"/>
    <w:rsid w:val="0017226A"/>
    <w:rsid w:val="00176849"/>
    <w:rsid w:val="00180EBB"/>
    <w:rsid w:val="001821B6"/>
    <w:rsid w:val="00184806"/>
    <w:rsid w:val="001A6C00"/>
    <w:rsid w:val="001D0739"/>
    <w:rsid w:val="001F70D4"/>
    <w:rsid w:val="00211287"/>
    <w:rsid w:val="00216ACC"/>
    <w:rsid w:val="00222A40"/>
    <w:rsid w:val="002357DF"/>
    <w:rsid w:val="00256A9C"/>
    <w:rsid w:val="00261E7F"/>
    <w:rsid w:val="00280C32"/>
    <w:rsid w:val="00290400"/>
    <w:rsid w:val="002A33EE"/>
    <w:rsid w:val="002B4870"/>
    <w:rsid w:val="002C01AD"/>
    <w:rsid w:val="002C56C9"/>
    <w:rsid w:val="002D4721"/>
    <w:rsid w:val="002F5263"/>
    <w:rsid w:val="00313E46"/>
    <w:rsid w:val="00317AAB"/>
    <w:rsid w:val="00320AD1"/>
    <w:rsid w:val="00320FEE"/>
    <w:rsid w:val="00327E56"/>
    <w:rsid w:val="003417AA"/>
    <w:rsid w:val="003563F4"/>
    <w:rsid w:val="00357676"/>
    <w:rsid w:val="00364BE5"/>
    <w:rsid w:val="00393FBD"/>
    <w:rsid w:val="003A120C"/>
    <w:rsid w:val="003C22D6"/>
    <w:rsid w:val="003D1E3B"/>
    <w:rsid w:val="003E0D49"/>
    <w:rsid w:val="0040342B"/>
    <w:rsid w:val="00412197"/>
    <w:rsid w:val="00415B65"/>
    <w:rsid w:val="00415C29"/>
    <w:rsid w:val="00426737"/>
    <w:rsid w:val="00455F64"/>
    <w:rsid w:val="0047501E"/>
    <w:rsid w:val="00476917"/>
    <w:rsid w:val="004823E3"/>
    <w:rsid w:val="004837DC"/>
    <w:rsid w:val="004A4507"/>
    <w:rsid w:val="004C6A96"/>
    <w:rsid w:val="004C732D"/>
    <w:rsid w:val="004D0BE8"/>
    <w:rsid w:val="004F1C29"/>
    <w:rsid w:val="00521F10"/>
    <w:rsid w:val="00526598"/>
    <w:rsid w:val="00532519"/>
    <w:rsid w:val="00534E1A"/>
    <w:rsid w:val="00537F08"/>
    <w:rsid w:val="00557D0C"/>
    <w:rsid w:val="00576E7E"/>
    <w:rsid w:val="00583021"/>
    <w:rsid w:val="00584159"/>
    <w:rsid w:val="005A0F52"/>
    <w:rsid w:val="005B0D28"/>
    <w:rsid w:val="005B2FEA"/>
    <w:rsid w:val="005C1FE1"/>
    <w:rsid w:val="005C577B"/>
    <w:rsid w:val="005E7988"/>
    <w:rsid w:val="005F7E64"/>
    <w:rsid w:val="005F7EA5"/>
    <w:rsid w:val="00600C4C"/>
    <w:rsid w:val="00640BA7"/>
    <w:rsid w:val="00644CB5"/>
    <w:rsid w:val="0067655C"/>
    <w:rsid w:val="0068196B"/>
    <w:rsid w:val="00687A04"/>
    <w:rsid w:val="0069227B"/>
    <w:rsid w:val="00697D4A"/>
    <w:rsid w:val="006A0057"/>
    <w:rsid w:val="006B0311"/>
    <w:rsid w:val="006B274E"/>
    <w:rsid w:val="006C5489"/>
    <w:rsid w:val="006F7ED7"/>
    <w:rsid w:val="0071678C"/>
    <w:rsid w:val="007218E6"/>
    <w:rsid w:val="00724C57"/>
    <w:rsid w:val="007304A9"/>
    <w:rsid w:val="0074491C"/>
    <w:rsid w:val="0075206E"/>
    <w:rsid w:val="007A147B"/>
    <w:rsid w:val="007A39F0"/>
    <w:rsid w:val="007B0F8A"/>
    <w:rsid w:val="007B3A15"/>
    <w:rsid w:val="007E676D"/>
    <w:rsid w:val="008021C0"/>
    <w:rsid w:val="00816547"/>
    <w:rsid w:val="00835D7F"/>
    <w:rsid w:val="00853A6E"/>
    <w:rsid w:val="00870CFE"/>
    <w:rsid w:val="008720A3"/>
    <w:rsid w:val="00876AA7"/>
    <w:rsid w:val="008A08E4"/>
    <w:rsid w:val="008A29E5"/>
    <w:rsid w:val="008C5D18"/>
    <w:rsid w:val="008C64E1"/>
    <w:rsid w:val="008F2E46"/>
    <w:rsid w:val="008F7EEA"/>
    <w:rsid w:val="00902364"/>
    <w:rsid w:val="00923A42"/>
    <w:rsid w:val="009300AA"/>
    <w:rsid w:val="0093146E"/>
    <w:rsid w:val="009333E1"/>
    <w:rsid w:val="009359C0"/>
    <w:rsid w:val="0094700A"/>
    <w:rsid w:val="00952DF3"/>
    <w:rsid w:val="0095411D"/>
    <w:rsid w:val="009647B8"/>
    <w:rsid w:val="00983C0A"/>
    <w:rsid w:val="0099014A"/>
    <w:rsid w:val="00997E2D"/>
    <w:rsid w:val="009B4FBF"/>
    <w:rsid w:val="009E150E"/>
    <w:rsid w:val="009F1CC0"/>
    <w:rsid w:val="009F5C1F"/>
    <w:rsid w:val="00A04A9C"/>
    <w:rsid w:val="00A31434"/>
    <w:rsid w:val="00A51FF1"/>
    <w:rsid w:val="00A62259"/>
    <w:rsid w:val="00A63242"/>
    <w:rsid w:val="00A701CD"/>
    <w:rsid w:val="00A7398B"/>
    <w:rsid w:val="00A80996"/>
    <w:rsid w:val="00A8715C"/>
    <w:rsid w:val="00AA508E"/>
    <w:rsid w:val="00AB03BE"/>
    <w:rsid w:val="00AC3792"/>
    <w:rsid w:val="00AC6615"/>
    <w:rsid w:val="00AD4D3C"/>
    <w:rsid w:val="00AD7130"/>
    <w:rsid w:val="00B114AB"/>
    <w:rsid w:val="00B13A2D"/>
    <w:rsid w:val="00B170D4"/>
    <w:rsid w:val="00B2276D"/>
    <w:rsid w:val="00B22976"/>
    <w:rsid w:val="00B24E6A"/>
    <w:rsid w:val="00B364E7"/>
    <w:rsid w:val="00B40B1A"/>
    <w:rsid w:val="00B42D8A"/>
    <w:rsid w:val="00B463A7"/>
    <w:rsid w:val="00B46F96"/>
    <w:rsid w:val="00B62747"/>
    <w:rsid w:val="00B66EDE"/>
    <w:rsid w:val="00B719F5"/>
    <w:rsid w:val="00B740EB"/>
    <w:rsid w:val="00B805EE"/>
    <w:rsid w:val="00B80EC1"/>
    <w:rsid w:val="00BA4454"/>
    <w:rsid w:val="00BA4704"/>
    <w:rsid w:val="00BA6BB4"/>
    <w:rsid w:val="00BB106E"/>
    <w:rsid w:val="00BB75CB"/>
    <w:rsid w:val="00BB77B8"/>
    <w:rsid w:val="00C02ABC"/>
    <w:rsid w:val="00C368DA"/>
    <w:rsid w:val="00C46CA4"/>
    <w:rsid w:val="00C510DB"/>
    <w:rsid w:val="00C74368"/>
    <w:rsid w:val="00C74D35"/>
    <w:rsid w:val="00CC21A4"/>
    <w:rsid w:val="00CC536C"/>
    <w:rsid w:val="00D02322"/>
    <w:rsid w:val="00D1501F"/>
    <w:rsid w:val="00D22AFB"/>
    <w:rsid w:val="00D23875"/>
    <w:rsid w:val="00D24FC4"/>
    <w:rsid w:val="00D33644"/>
    <w:rsid w:val="00D37FB6"/>
    <w:rsid w:val="00D53C84"/>
    <w:rsid w:val="00D603E3"/>
    <w:rsid w:val="00D676D1"/>
    <w:rsid w:val="00D74EE6"/>
    <w:rsid w:val="00D80CF9"/>
    <w:rsid w:val="00DA7E92"/>
    <w:rsid w:val="00DC7F35"/>
    <w:rsid w:val="00DD0225"/>
    <w:rsid w:val="00DE2A96"/>
    <w:rsid w:val="00DF7411"/>
    <w:rsid w:val="00E076CF"/>
    <w:rsid w:val="00E30A1C"/>
    <w:rsid w:val="00E33170"/>
    <w:rsid w:val="00E45310"/>
    <w:rsid w:val="00E555E2"/>
    <w:rsid w:val="00E55802"/>
    <w:rsid w:val="00E70D8A"/>
    <w:rsid w:val="00E9611C"/>
    <w:rsid w:val="00EA1CB5"/>
    <w:rsid w:val="00EA745E"/>
    <w:rsid w:val="00EC524D"/>
    <w:rsid w:val="00EE1163"/>
    <w:rsid w:val="00EE7755"/>
    <w:rsid w:val="00EF57EC"/>
    <w:rsid w:val="00F05430"/>
    <w:rsid w:val="00F475BD"/>
    <w:rsid w:val="00F479D4"/>
    <w:rsid w:val="00F503AF"/>
    <w:rsid w:val="00F770C2"/>
    <w:rsid w:val="00F9068F"/>
    <w:rsid w:val="00F92A2E"/>
    <w:rsid w:val="00FA4AE7"/>
    <w:rsid w:val="00FA563B"/>
    <w:rsid w:val="00FB5E15"/>
    <w:rsid w:val="00FE33A3"/>
    <w:rsid w:val="00FE3838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7AA5E"/>
  <w15:docId w15:val="{13A535D1-C229-4611-96AB-DC23F2D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A96"/>
    <w:pPr>
      <w:spacing w:before="100" w:beforeAutospacing="1" w:after="100" w:afterAutospacing="1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C6A96"/>
    <w:pPr>
      <w:keepNext/>
      <w:spacing w:before="0" w:beforeAutospacing="0" w:after="0" w:afterAutospacing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E45310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4C6A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4C6A96"/>
    <w:rPr>
      <w:rFonts w:ascii="Calibri" w:eastAsia="Calibri" w:hAnsi="Calibri"/>
      <w:sz w:val="22"/>
      <w:szCs w:val="22"/>
      <w:lang w:val="pt-BR" w:eastAsia="en-US" w:bidi="ar-SA"/>
    </w:rPr>
  </w:style>
  <w:style w:type="character" w:customStyle="1" w:styleId="Ttulo1Char">
    <w:name w:val="Título 1 Char"/>
    <w:basedOn w:val="Fontepargpadro"/>
    <w:link w:val="Ttulo1"/>
    <w:rsid w:val="004C6A96"/>
    <w:rPr>
      <w:b/>
      <w:sz w:val="28"/>
      <w:u w:val="single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E4531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rsid w:val="00E45310"/>
    <w:pPr>
      <w:spacing w:before="0" w:beforeAutospacing="0" w:after="0" w:afterAutospacing="0" w:line="240" w:lineRule="auto"/>
      <w:ind w:left="2127" w:hanging="568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45310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E45310"/>
    <w:pPr>
      <w:keepLines/>
      <w:spacing w:before="0" w:beforeAutospacing="0" w:after="0" w:afterAutospacing="0" w:line="240" w:lineRule="auto"/>
      <w:ind w:right="170"/>
    </w:pPr>
    <w:rPr>
      <w:rFonts w:ascii="Arial" w:eastAsia="Times New Roman" w:hAnsi="Arial" w:cs="Tahoma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45310"/>
    <w:rPr>
      <w:rFonts w:ascii="Arial" w:hAnsi="Arial" w:cs="Tahoma"/>
      <w:sz w:val="24"/>
    </w:rPr>
  </w:style>
  <w:style w:type="paragraph" w:styleId="Textodebalo">
    <w:name w:val="Balloon Text"/>
    <w:basedOn w:val="Normal"/>
    <w:link w:val="TextodebaloChar"/>
    <w:rsid w:val="00952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52DF3"/>
    <w:rPr>
      <w:rFonts w:ascii="Tahoma" w:eastAsia="Calibri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09287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9287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A745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A74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3C6E-98AD-4BD4-A04D-9A42C0C0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1537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PARCELAMENTO DE DÍVIDA ATIVA</vt:lpstr>
    </vt:vector>
  </TitlesOfParts>
  <Company>Home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PARCELAMENTO DE DÍVIDA ATIVA</dc:title>
  <dc:creator>Proprietario</dc:creator>
  <cp:lastModifiedBy>Marcia Frieslebem</cp:lastModifiedBy>
  <cp:revision>4</cp:revision>
  <cp:lastPrinted>2023-11-29T18:26:00Z</cp:lastPrinted>
  <dcterms:created xsi:type="dcterms:W3CDTF">2023-11-29T18:23:00Z</dcterms:created>
  <dcterms:modified xsi:type="dcterms:W3CDTF">2023-11-29T18:28:00Z</dcterms:modified>
</cp:coreProperties>
</file>