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5F23" w14:textId="4D938D2C" w:rsidR="00F06D9A" w:rsidRPr="00896E55" w:rsidRDefault="00F06D9A" w:rsidP="00F06D9A">
      <w:pPr>
        <w:jc w:val="center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ATA DE REGISTRO DE PREÇOS: Nº</w:t>
      </w:r>
      <w:permStart w:id="812019633" w:edGrp="everyone"/>
      <w:r>
        <w:rPr>
          <w:rFonts w:ascii="Cambria" w:hAnsi="Cambria"/>
          <w:b/>
          <w:sz w:val="22"/>
          <w:szCs w:val="22"/>
        </w:rPr>
        <w:t xml:space="preserve"> </w:t>
      </w:r>
      <w:r w:rsidR="00D91AF4">
        <w:rPr>
          <w:rFonts w:ascii="Cambria" w:hAnsi="Cambria"/>
          <w:b/>
          <w:sz w:val="22"/>
          <w:szCs w:val="22"/>
        </w:rPr>
        <w:t>011</w:t>
      </w:r>
      <w:r w:rsidRPr="00896E55">
        <w:rPr>
          <w:rFonts w:ascii="Cambria" w:hAnsi="Cambria"/>
          <w:b/>
          <w:sz w:val="22"/>
          <w:szCs w:val="22"/>
        </w:rPr>
        <w:t>/2024</w:t>
      </w:r>
    </w:p>
    <w:permEnd w:id="812019633"/>
    <w:p w14:paraId="3227B302" w14:textId="77777777" w:rsidR="00F06D9A" w:rsidRPr="00896E55" w:rsidRDefault="00F06D9A" w:rsidP="00F06D9A">
      <w:pPr>
        <w:jc w:val="both"/>
        <w:rPr>
          <w:rFonts w:ascii="Cambria" w:hAnsi="Cambria"/>
          <w:b/>
          <w:sz w:val="22"/>
          <w:szCs w:val="22"/>
        </w:rPr>
      </w:pPr>
    </w:p>
    <w:p w14:paraId="380B1FC8" w14:textId="535E2761" w:rsidR="00F06D9A" w:rsidRPr="00896E55" w:rsidRDefault="00F06D9A" w:rsidP="00F06D9A">
      <w:pPr>
        <w:jc w:val="both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 xml:space="preserve">“O MUNICÍPIO DE APIACÁS/MT RESOLVE REGISTRAR OS PREÇOS ADVINDOS DO PROCESSO DE LICITAÇÃO: Nº. </w:t>
      </w:r>
      <w:permStart w:id="329122268" w:edGrp="everyone"/>
      <w:r w:rsidR="00D91AF4">
        <w:rPr>
          <w:rFonts w:ascii="Cambria" w:hAnsi="Cambria"/>
          <w:b/>
          <w:sz w:val="22"/>
          <w:szCs w:val="22"/>
        </w:rPr>
        <w:t>020</w:t>
      </w:r>
      <w:r w:rsidRPr="00896E55">
        <w:rPr>
          <w:rFonts w:ascii="Cambria" w:hAnsi="Cambria"/>
          <w:b/>
          <w:sz w:val="22"/>
          <w:szCs w:val="22"/>
        </w:rPr>
        <w:t>/2024</w:t>
      </w:r>
      <w:permEnd w:id="329122268"/>
      <w:r w:rsidRPr="00896E55">
        <w:rPr>
          <w:rFonts w:ascii="Cambria" w:hAnsi="Cambria"/>
          <w:b/>
          <w:sz w:val="22"/>
          <w:szCs w:val="22"/>
        </w:rPr>
        <w:t>,</w:t>
      </w:r>
    </w:p>
    <w:p w14:paraId="1DCEFD25" w14:textId="1BE0FB26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 xml:space="preserve">PREGÃO </w:t>
      </w:r>
      <w:r>
        <w:rPr>
          <w:rFonts w:ascii="Cambria" w:hAnsi="Cambria"/>
          <w:b/>
          <w:sz w:val="22"/>
          <w:szCs w:val="22"/>
        </w:rPr>
        <w:t>PRESENCIAL</w:t>
      </w:r>
      <w:r w:rsidRPr="00896E55">
        <w:rPr>
          <w:rFonts w:ascii="Cambria" w:hAnsi="Cambria"/>
          <w:b/>
          <w:sz w:val="22"/>
          <w:szCs w:val="22"/>
        </w:rPr>
        <w:t xml:space="preserve">: Nº </w:t>
      </w:r>
      <w:permStart w:id="532435703" w:edGrp="everyone"/>
      <w:r w:rsidR="00D91AF4">
        <w:rPr>
          <w:rFonts w:ascii="Cambria" w:hAnsi="Cambria"/>
          <w:b/>
          <w:sz w:val="22"/>
          <w:szCs w:val="22"/>
        </w:rPr>
        <w:t>011</w:t>
      </w:r>
      <w:r w:rsidRPr="00896E55">
        <w:rPr>
          <w:rFonts w:ascii="Cambria" w:hAnsi="Cambria"/>
          <w:b/>
          <w:sz w:val="22"/>
          <w:szCs w:val="22"/>
        </w:rPr>
        <w:t xml:space="preserve">/2024, </w:t>
      </w:r>
      <w:permEnd w:id="532435703"/>
      <w:r w:rsidRPr="00896E55">
        <w:rPr>
          <w:rFonts w:ascii="Cambria" w:hAnsi="Cambria"/>
          <w:b/>
          <w:sz w:val="22"/>
          <w:szCs w:val="22"/>
        </w:rPr>
        <w:t xml:space="preserve">com VIGÊNCIA de </w:t>
      </w:r>
      <w:permStart w:id="767108706" w:edGrp="everyone"/>
      <w:r w:rsidRPr="00896E55">
        <w:rPr>
          <w:rFonts w:ascii="Cambria" w:hAnsi="Cambria"/>
          <w:b/>
          <w:sz w:val="22"/>
          <w:szCs w:val="22"/>
        </w:rPr>
        <w:t>12 (DOZE) MESES</w:t>
      </w:r>
      <w:permEnd w:id="767108706"/>
      <w:r w:rsidRPr="00896E55">
        <w:rPr>
          <w:rFonts w:ascii="Cambria" w:hAnsi="Cambria"/>
          <w:b/>
          <w:sz w:val="22"/>
          <w:szCs w:val="22"/>
        </w:rPr>
        <w:t>,</w:t>
      </w:r>
      <w:r w:rsidRPr="00896E55">
        <w:rPr>
          <w:rFonts w:ascii="Cambria" w:hAnsi="Cambria"/>
          <w:sz w:val="22"/>
          <w:szCs w:val="22"/>
        </w:rPr>
        <w:t xml:space="preserve"> contados a partir da data de sua publicação no sítio eletrônico do Município de Apiacás/MT e dá outras providências”</w:t>
      </w:r>
    </w:p>
    <w:p w14:paraId="28D244D7" w14:textId="77777777" w:rsidR="00F06D9A" w:rsidRPr="00896E55" w:rsidRDefault="00F06D9A" w:rsidP="00F06D9A">
      <w:pPr>
        <w:jc w:val="both"/>
        <w:rPr>
          <w:rFonts w:ascii="Cambria" w:hAnsi="Cambria"/>
          <w:b/>
          <w:sz w:val="22"/>
          <w:szCs w:val="22"/>
        </w:rPr>
      </w:pPr>
    </w:p>
    <w:p w14:paraId="25A7C220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ÒRGÃO GERENCIADOR:</w:t>
      </w:r>
      <w:r w:rsidRPr="00896E55">
        <w:rPr>
          <w:rFonts w:ascii="Cambria" w:hAnsi="Cambria"/>
          <w:b/>
          <w:bCs/>
          <w:sz w:val="22"/>
          <w:szCs w:val="22"/>
        </w:rPr>
        <w:t xml:space="preserve"> </w:t>
      </w:r>
      <w:r w:rsidRPr="00896E55">
        <w:rPr>
          <w:rFonts w:ascii="Cambria" w:hAnsi="Cambria"/>
          <w:bCs/>
          <w:sz w:val="22"/>
          <w:szCs w:val="22"/>
        </w:rPr>
        <w:t>MUNICÍPIO DE APIACÁS</w:t>
      </w:r>
    </w:p>
    <w:p w14:paraId="2FCF0D2F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35398975" w14:textId="0E634E78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Pelo presente instrumento, O </w:t>
      </w:r>
      <w:r w:rsidRPr="00896E55">
        <w:rPr>
          <w:rFonts w:ascii="Cambria" w:hAnsi="Cambria"/>
          <w:b/>
          <w:sz w:val="22"/>
          <w:szCs w:val="22"/>
        </w:rPr>
        <w:t>Município de Apiacás</w:t>
      </w:r>
      <w:r w:rsidRPr="00896E55">
        <w:rPr>
          <w:rFonts w:ascii="Cambria" w:hAnsi="Cambria"/>
          <w:sz w:val="22"/>
          <w:szCs w:val="22"/>
        </w:rPr>
        <w:t>, Estado de Mato Grosso, pessoa jurídica de direito público interno, inscrito no C.N.P.J. sob nº 01.3</w:t>
      </w:r>
      <w:r w:rsidR="006524F4">
        <w:rPr>
          <w:rFonts w:ascii="Cambria" w:hAnsi="Cambria"/>
          <w:sz w:val="22"/>
          <w:szCs w:val="22"/>
        </w:rPr>
        <w:t>XX</w:t>
      </w:r>
      <w:r w:rsidRPr="00896E55">
        <w:rPr>
          <w:rFonts w:ascii="Cambria" w:hAnsi="Cambria"/>
          <w:sz w:val="22"/>
          <w:szCs w:val="22"/>
        </w:rPr>
        <w:t>.</w:t>
      </w:r>
      <w:r w:rsidR="006524F4">
        <w:rPr>
          <w:rFonts w:ascii="Cambria" w:hAnsi="Cambria"/>
          <w:sz w:val="22"/>
          <w:szCs w:val="22"/>
        </w:rPr>
        <w:t>XXX</w:t>
      </w:r>
      <w:r w:rsidRPr="00896E55">
        <w:rPr>
          <w:rFonts w:ascii="Cambria" w:hAnsi="Cambria"/>
          <w:sz w:val="22"/>
          <w:szCs w:val="22"/>
        </w:rPr>
        <w:t xml:space="preserve">/0001-54, com sede administrativa sito à Av. Brasil nº 1059 - Centro, Apiacás, MT., neste ato representada pelo Sr. </w:t>
      </w:r>
      <w:proofErr w:type="spellStart"/>
      <w:r w:rsidRPr="00896E55">
        <w:rPr>
          <w:rFonts w:ascii="Cambria" w:hAnsi="Cambria"/>
          <w:b/>
          <w:bCs/>
          <w:sz w:val="22"/>
          <w:szCs w:val="22"/>
        </w:rPr>
        <w:t>Julio</w:t>
      </w:r>
      <w:proofErr w:type="spellEnd"/>
      <w:r w:rsidRPr="00896E55">
        <w:rPr>
          <w:rFonts w:ascii="Cambria" w:hAnsi="Cambria"/>
          <w:b/>
          <w:bCs/>
          <w:sz w:val="22"/>
          <w:szCs w:val="22"/>
        </w:rPr>
        <w:t xml:space="preserve"> Cesar dos Santos</w:t>
      </w:r>
      <w:r w:rsidRPr="00896E55">
        <w:rPr>
          <w:rFonts w:ascii="Cambria" w:hAnsi="Cambria"/>
          <w:sz w:val="22"/>
          <w:szCs w:val="22"/>
        </w:rPr>
        <w:t xml:space="preserve"> </w:t>
      </w:r>
      <w:r w:rsidRPr="00896E55">
        <w:rPr>
          <w:rFonts w:ascii="Cambria" w:hAnsi="Cambria"/>
          <w:b/>
          <w:sz w:val="22"/>
          <w:szCs w:val="22"/>
        </w:rPr>
        <w:t>-</w:t>
      </w:r>
      <w:r w:rsidRPr="00896E55">
        <w:rPr>
          <w:rFonts w:ascii="Cambria" w:hAnsi="Cambria"/>
          <w:sz w:val="22"/>
          <w:szCs w:val="22"/>
        </w:rPr>
        <w:t xml:space="preserve"> Prefeito Municipal, portador do CPF n º 785.</w:t>
      </w:r>
      <w:r w:rsidR="006524F4">
        <w:rPr>
          <w:rFonts w:ascii="Cambria" w:hAnsi="Cambria"/>
          <w:sz w:val="22"/>
          <w:szCs w:val="22"/>
        </w:rPr>
        <w:t>XXX</w:t>
      </w:r>
      <w:r w:rsidRPr="00896E55">
        <w:rPr>
          <w:rFonts w:ascii="Cambria" w:hAnsi="Cambria"/>
          <w:sz w:val="22"/>
          <w:szCs w:val="22"/>
        </w:rPr>
        <w:t>.</w:t>
      </w:r>
      <w:r w:rsidR="006524F4">
        <w:rPr>
          <w:rFonts w:ascii="Cambria" w:hAnsi="Cambria"/>
          <w:sz w:val="22"/>
          <w:szCs w:val="22"/>
        </w:rPr>
        <w:t>XXX</w:t>
      </w:r>
      <w:r w:rsidRPr="00896E55">
        <w:rPr>
          <w:rFonts w:ascii="Cambria" w:hAnsi="Cambria"/>
          <w:sz w:val="22"/>
          <w:szCs w:val="22"/>
        </w:rPr>
        <w:t>-44, e do RG n º 08</w:t>
      </w:r>
      <w:r w:rsidR="006524F4">
        <w:rPr>
          <w:rFonts w:ascii="Cambria" w:hAnsi="Cambria"/>
          <w:sz w:val="22"/>
          <w:szCs w:val="22"/>
        </w:rPr>
        <w:t>XXX</w:t>
      </w:r>
      <w:r w:rsidRPr="00896E55">
        <w:rPr>
          <w:rFonts w:ascii="Cambria" w:hAnsi="Cambria"/>
          <w:sz w:val="22"/>
          <w:szCs w:val="22"/>
        </w:rPr>
        <w:t>11-8 SESP/MT</w:t>
      </w:r>
      <w:r w:rsidRPr="00896E55">
        <w:rPr>
          <w:rFonts w:ascii="Cambria" w:hAnsi="Cambria"/>
          <w:b/>
          <w:sz w:val="22"/>
          <w:szCs w:val="22"/>
        </w:rPr>
        <w:t xml:space="preserve">, </w:t>
      </w:r>
      <w:r w:rsidRPr="00896E55">
        <w:rPr>
          <w:rFonts w:ascii="Cambria" w:hAnsi="Cambria"/>
          <w:bCs/>
          <w:sz w:val="22"/>
          <w:szCs w:val="22"/>
        </w:rPr>
        <w:t>residente à Estrada Vicinal Oeste s/n°, Zona Rural, Apiacás –MT, CEP 78.595-000</w:t>
      </w:r>
      <w:r w:rsidRPr="00896E55">
        <w:rPr>
          <w:rFonts w:ascii="Cambria" w:hAnsi="Cambria"/>
          <w:sz w:val="22"/>
          <w:szCs w:val="22"/>
        </w:rPr>
        <w:t xml:space="preserve">, em face da classificação da proposta apresentada no PREGÃO </w:t>
      </w:r>
      <w:r>
        <w:rPr>
          <w:rFonts w:ascii="Cambria" w:hAnsi="Cambria"/>
          <w:sz w:val="22"/>
          <w:szCs w:val="22"/>
        </w:rPr>
        <w:t>PRESENCIAL</w:t>
      </w:r>
      <w:r w:rsidRPr="00896E55">
        <w:rPr>
          <w:rFonts w:ascii="Cambria" w:hAnsi="Cambria"/>
          <w:sz w:val="22"/>
          <w:szCs w:val="22"/>
        </w:rPr>
        <w:t xml:space="preserve"> Nº. </w:t>
      </w:r>
      <w:r>
        <w:rPr>
          <w:rFonts w:ascii="Cambria" w:hAnsi="Cambria"/>
          <w:sz w:val="22"/>
          <w:szCs w:val="22"/>
        </w:rPr>
        <w:t>011/2024</w:t>
      </w:r>
      <w:r w:rsidRPr="00896E55">
        <w:rPr>
          <w:rFonts w:ascii="Cambria" w:hAnsi="Cambria"/>
          <w:sz w:val="22"/>
          <w:szCs w:val="22"/>
        </w:rPr>
        <w:t xml:space="preserve">, </w:t>
      </w:r>
      <w:r w:rsidRPr="00896E55">
        <w:rPr>
          <w:rFonts w:ascii="Cambria" w:hAnsi="Cambria"/>
          <w:b/>
          <w:sz w:val="22"/>
          <w:szCs w:val="22"/>
        </w:rPr>
        <w:t>RESOLVE registrar os preços</w:t>
      </w:r>
      <w:r w:rsidRPr="00896E55">
        <w:rPr>
          <w:rFonts w:ascii="Cambria" w:hAnsi="Cambria"/>
          <w:sz w:val="22"/>
          <w:szCs w:val="22"/>
        </w:rPr>
        <w:t xml:space="preserve"> da(s) empresa(s) </w:t>
      </w:r>
      <w:r w:rsidR="00D91AF4" w:rsidRPr="00D91AF4">
        <w:rPr>
          <w:rFonts w:ascii="Cambria" w:hAnsi="Cambria"/>
          <w:b/>
          <w:bCs/>
          <w:sz w:val="22"/>
          <w:szCs w:val="22"/>
        </w:rPr>
        <w:t>ERICA DE FATIMA GENTIL IORIS LTDA</w:t>
      </w:r>
      <w:r w:rsidRPr="00896E55">
        <w:rPr>
          <w:rFonts w:ascii="Cambria" w:hAnsi="Cambria"/>
          <w:sz w:val="22"/>
          <w:szCs w:val="22"/>
        </w:rPr>
        <w:t>, inscrita no CNPJ</w:t>
      </w:r>
      <w:r w:rsidR="00D91AF4">
        <w:rPr>
          <w:rFonts w:ascii="Cambria" w:hAnsi="Cambria"/>
          <w:sz w:val="22"/>
          <w:szCs w:val="22"/>
        </w:rPr>
        <w:t xml:space="preserve"> sob nº 36.</w:t>
      </w:r>
      <w:r w:rsidR="006524F4">
        <w:rPr>
          <w:rFonts w:ascii="Cambria" w:hAnsi="Cambria"/>
          <w:sz w:val="22"/>
          <w:szCs w:val="22"/>
        </w:rPr>
        <w:t>XXX</w:t>
      </w:r>
      <w:r w:rsidR="00D91AF4">
        <w:rPr>
          <w:rFonts w:ascii="Cambria" w:hAnsi="Cambria"/>
          <w:sz w:val="22"/>
          <w:szCs w:val="22"/>
        </w:rPr>
        <w:t>.</w:t>
      </w:r>
      <w:r w:rsidR="006524F4">
        <w:rPr>
          <w:rFonts w:ascii="Cambria" w:hAnsi="Cambria"/>
          <w:sz w:val="22"/>
          <w:szCs w:val="22"/>
        </w:rPr>
        <w:t>XXX</w:t>
      </w:r>
      <w:r w:rsidR="00D91AF4">
        <w:rPr>
          <w:rFonts w:ascii="Cambria" w:hAnsi="Cambria"/>
          <w:sz w:val="22"/>
          <w:szCs w:val="22"/>
        </w:rPr>
        <w:t>/0001-82</w:t>
      </w:r>
      <w:r w:rsidRPr="00896E55">
        <w:rPr>
          <w:rFonts w:ascii="Cambria" w:hAnsi="Cambria"/>
          <w:sz w:val="22"/>
          <w:szCs w:val="22"/>
        </w:rPr>
        <w:t xml:space="preserve">, estabelecida a </w:t>
      </w:r>
      <w:r w:rsidR="00D91AF4">
        <w:rPr>
          <w:rFonts w:ascii="Cambria" w:hAnsi="Cambria"/>
          <w:sz w:val="22"/>
          <w:szCs w:val="22"/>
        </w:rPr>
        <w:t xml:space="preserve">Av. Mato Grosso </w:t>
      </w:r>
      <w:proofErr w:type="spellStart"/>
      <w:r w:rsidR="00D91AF4">
        <w:rPr>
          <w:rFonts w:ascii="Cambria" w:hAnsi="Cambria"/>
          <w:sz w:val="22"/>
          <w:szCs w:val="22"/>
        </w:rPr>
        <w:t>nº</w:t>
      </w:r>
      <w:r w:rsidR="006524F4">
        <w:rPr>
          <w:rFonts w:ascii="Cambria" w:hAnsi="Cambria"/>
          <w:sz w:val="22"/>
          <w:szCs w:val="22"/>
        </w:rPr>
        <w:t>XX</w:t>
      </w:r>
      <w:proofErr w:type="spellEnd"/>
      <w:r w:rsidR="00D91AF4">
        <w:rPr>
          <w:rFonts w:ascii="Cambria" w:hAnsi="Cambria"/>
          <w:sz w:val="22"/>
          <w:szCs w:val="22"/>
        </w:rPr>
        <w:t xml:space="preserve">, sala </w:t>
      </w:r>
      <w:r w:rsidR="006524F4">
        <w:rPr>
          <w:rFonts w:ascii="Cambria" w:hAnsi="Cambria"/>
          <w:sz w:val="22"/>
          <w:szCs w:val="22"/>
        </w:rPr>
        <w:t>XX</w:t>
      </w:r>
      <w:r w:rsidR="00D91AF4">
        <w:rPr>
          <w:rFonts w:ascii="Cambria" w:hAnsi="Cambria"/>
          <w:sz w:val="22"/>
          <w:szCs w:val="22"/>
        </w:rPr>
        <w:t xml:space="preserve"> Lote </w:t>
      </w:r>
      <w:r w:rsidR="006524F4">
        <w:rPr>
          <w:rFonts w:ascii="Cambria" w:hAnsi="Cambria"/>
          <w:sz w:val="22"/>
          <w:szCs w:val="22"/>
        </w:rPr>
        <w:t>XXXX</w:t>
      </w:r>
      <w:r w:rsidR="00D91AF4">
        <w:rPr>
          <w:rFonts w:ascii="Cambria" w:hAnsi="Cambria"/>
          <w:sz w:val="22"/>
          <w:szCs w:val="22"/>
        </w:rPr>
        <w:t xml:space="preserve">, Bairro </w:t>
      </w:r>
      <w:r w:rsidR="006524F4">
        <w:rPr>
          <w:rFonts w:ascii="Cambria" w:hAnsi="Cambria"/>
          <w:sz w:val="22"/>
          <w:szCs w:val="22"/>
        </w:rPr>
        <w:t>------</w:t>
      </w:r>
      <w:r w:rsidR="00D91AF4">
        <w:rPr>
          <w:rFonts w:ascii="Cambria" w:hAnsi="Cambria"/>
          <w:sz w:val="22"/>
          <w:szCs w:val="22"/>
        </w:rPr>
        <w:t xml:space="preserve"> no município de </w:t>
      </w:r>
      <w:r w:rsidR="004E4C5D">
        <w:rPr>
          <w:rFonts w:ascii="Cambria" w:hAnsi="Cambria"/>
          <w:sz w:val="22"/>
          <w:szCs w:val="22"/>
        </w:rPr>
        <w:t>Juína</w:t>
      </w:r>
      <w:r w:rsidR="00D91AF4">
        <w:rPr>
          <w:rFonts w:ascii="Cambria" w:hAnsi="Cambria"/>
          <w:sz w:val="22"/>
          <w:szCs w:val="22"/>
        </w:rPr>
        <w:t>/MT CEP: 7</w:t>
      </w:r>
      <w:r w:rsidR="006524F4">
        <w:rPr>
          <w:rFonts w:ascii="Cambria" w:hAnsi="Cambria"/>
          <w:sz w:val="22"/>
          <w:szCs w:val="22"/>
        </w:rPr>
        <w:t>XXX</w:t>
      </w:r>
      <w:r w:rsidR="00D91AF4">
        <w:rPr>
          <w:rFonts w:ascii="Cambria" w:hAnsi="Cambria"/>
          <w:sz w:val="22"/>
          <w:szCs w:val="22"/>
        </w:rPr>
        <w:t>0-000</w:t>
      </w:r>
      <w:r w:rsidRPr="00896E55">
        <w:rPr>
          <w:rFonts w:ascii="Cambria" w:hAnsi="Cambria"/>
          <w:sz w:val="22"/>
          <w:szCs w:val="22"/>
        </w:rPr>
        <w:t xml:space="preserve">, e-mail: </w:t>
      </w:r>
      <w:r w:rsidR="00D91AF4">
        <w:rPr>
          <w:rFonts w:ascii="Cambria" w:hAnsi="Cambria"/>
          <w:sz w:val="22"/>
          <w:szCs w:val="22"/>
        </w:rPr>
        <w:t>olmi</w:t>
      </w:r>
      <w:r w:rsidR="006524F4">
        <w:rPr>
          <w:rFonts w:ascii="Cambria" w:hAnsi="Cambria"/>
          <w:sz w:val="22"/>
          <w:szCs w:val="22"/>
        </w:rPr>
        <w:t>XXXX</w:t>
      </w:r>
      <w:r w:rsidR="00D91AF4">
        <w:rPr>
          <w:rFonts w:ascii="Cambria" w:hAnsi="Cambria"/>
          <w:sz w:val="22"/>
          <w:szCs w:val="22"/>
        </w:rPr>
        <w:t>@gmail.com</w:t>
      </w:r>
      <w:r>
        <w:rPr>
          <w:rFonts w:ascii="Cambria" w:hAnsi="Cambria"/>
          <w:sz w:val="22"/>
          <w:szCs w:val="22"/>
        </w:rPr>
        <w:t xml:space="preserve">, </w:t>
      </w:r>
      <w:r w:rsidRPr="00896E55">
        <w:rPr>
          <w:rFonts w:ascii="Cambria" w:hAnsi="Cambria"/>
          <w:sz w:val="22"/>
          <w:szCs w:val="22"/>
        </w:rPr>
        <w:t>Telefone</w:t>
      </w:r>
      <w:r>
        <w:rPr>
          <w:rFonts w:ascii="Cambria" w:hAnsi="Cambria"/>
          <w:sz w:val="22"/>
          <w:szCs w:val="22"/>
        </w:rPr>
        <w:t xml:space="preserve"> </w:t>
      </w:r>
      <w:r w:rsidR="00D91AF4">
        <w:rPr>
          <w:rFonts w:ascii="Cambria" w:hAnsi="Cambria"/>
          <w:sz w:val="22"/>
          <w:szCs w:val="22"/>
        </w:rPr>
        <w:t>(66) 3</w:t>
      </w:r>
      <w:r w:rsidR="006524F4">
        <w:rPr>
          <w:rFonts w:ascii="Cambria" w:hAnsi="Cambria"/>
          <w:sz w:val="22"/>
          <w:szCs w:val="22"/>
        </w:rPr>
        <w:t>XX</w:t>
      </w:r>
      <w:r w:rsidR="00D91AF4">
        <w:rPr>
          <w:rFonts w:ascii="Cambria" w:hAnsi="Cambria"/>
          <w:sz w:val="22"/>
          <w:szCs w:val="22"/>
        </w:rPr>
        <w:t>6-1</w:t>
      </w:r>
      <w:r w:rsidR="006524F4">
        <w:rPr>
          <w:rFonts w:ascii="Cambria" w:hAnsi="Cambria"/>
          <w:sz w:val="22"/>
          <w:szCs w:val="22"/>
        </w:rPr>
        <w:t>XX</w:t>
      </w:r>
      <w:r w:rsidR="00D91AF4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 xml:space="preserve">, </w:t>
      </w:r>
      <w:r w:rsidRPr="00896E55">
        <w:rPr>
          <w:rFonts w:ascii="Cambria" w:hAnsi="Cambria"/>
          <w:sz w:val="22"/>
          <w:szCs w:val="22"/>
        </w:rPr>
        <w:t>representada neste ato pel</w:t>
      </w:r>
      <w:r w:rsidR="00D91AF4">
        <w:rPr>
          <w:rFonts w:ascii="Cambria" w:hAnsi="Cambria"/>
          <w:sz w:val="22"/>
          <w:szCs w:val="22"/>
        </w:rPr>
        <w:t xml:space="preserve">a sua Sócia Administradora </w:t>
      </w:r>
      <w:r w:rsidR="004E4C5D" w:rsidRPr="00896E55">
        <w:rPr>
          <w:rFonts w:ascii="Cambria" w:hAnsi="Cambria"/>
          <w:sz w:val="22"/>
          <w:szCs w:val="22"/>
        </w:rPr>
        <w:t>Sr</w:t>
      </w:r>
      <w:r w:rsidR="004E4C5D">
        <w:rPr>
          <w:rFonts w:ascii="Cambria" w:hAnsi="Cambria"/>
          <w:sz w:val="22"/>
          <w:szCs w:val="22"/>
        </w:rPr>
        <w:t>.ª</w:t>
      </w:r>
      <w:r w:rsidR="00D91AF4">
        <w:rPr>
          <w:rFonts w:ascii="Cambria" w:hAnsi="Cambria"/>
          <w:sz w:val="22"/>
          <w:szCs w:val="22"/>
        </w:rPr>
        <w:t xml:space="preserve"> </w:t>
      </w:r>
      <w:r w:rsidR="00D91AF4" w:rsidRPr="004E4C5D">
        <w:rPr>
          <w:rFonts w:ascii="Cambria" w:hAnsi="Cambria"/>
          <w:b/>
          <w:bCs/>
          <w:sz w:val="22"/>
          <w:szCs w:val="22"/>
        </w:rPr>
        <w:t xml:space="preserve">Erica de Fátima Gentil </w:t>
      </w:r>
      <w:proofErr w:type="spellStart"/>
      <w:r w:rsidR="00D91AF4" w:rsidRPr="004E4C5D">
        <w:rPr>
          <w:rFonts w:ascii="Cambria" w:hAnsi="Cambria"/>
          <w:b/>
          <w:bCs/>
          <w:sz w:val="22"/>
          <w:szCs w:val="22"/>
        </w:rPr>
        <w:t>Ioris</w:t>
      </w:r>
      <w:proofErr w:type="spellEnd"/>
      <w:r w:rsidR="00D91AF4">
        <w:rPr>
          <w:rFonts w:ascii="Cambria" w:hAnsi="Cambria"/>
          <w:sz w:val="22"/>
          <w:szCs w:val="22"/>
        </w:rPr>
        <w:t>, brasileira, casada em regime comunhão parcial de bens, portadora do CPF 009.</w:t>
      </w:r>
      <w:r w:rsidR="006524F4">
        <w:rPr>
          <w:rFonts w:ascii="Cambria" w:hAnsi="Cambria"/>
          <w:sz w:val="22"/>
          <w:szCs w:val="22"/>
        </w:rPr>
        <w:t>XXX</w:t>
      </w:r>
      <w:r w:rsidR="00D91AF4">
        <w:rPr>
          <w:rFonts w:ascii="Cambria" w:hAnsi="Cambria"/>
          <w:sz w:val="22"/>
          <w:szCs w:val="22"/>
        </w:rPr>
        <w:t>.</w:t>
      </w:r>
      <w:r w:rsidR="006524F4">
        <w:rPr>
          <w:rFonts w:ascii="Cambria" w:hAnsi="Cambria"/>
          <w:sz w:val="22"/>
          <w:szCs w:val="22"/>
        </w:rPr>
        <w:t>XXX</w:t>
      </w:r>
      <w:r w:rsidR="00D91AF4">
        <w:rPr>
          <w:rFonts w:ascii="Cambria" w:hAnsi="Cambria"/>
          <w:sz w:val="22"/>
          <w:szCs w:val="22"/>
        </w:rPr>
        <w:t>-05, RG nº 141</w:t>
      </w:r>
      <w:r w:rsidR="006524F4">
        <w:rPr>
          <w:rFonts w:ascii="Cambria" w:hAnsi="Cambria"/>
          <w:sz w:val="22"/>
          <w:szCs w:val="22"/>
        </w:rPr>
        <w:t>XXX</w:t>
      </w:r>
      <w:r w:rsidR="00D91AF4">
        <w:rPr>
          <w:rFonts w:ascii="Cambria" w:hAnsi="Cambria"/>
          <w:sz w:val="22"/>
          <w:szCs w:val="22"/>
        </w:rPr>
        <w:t xml:space="preserve">06 SSP/MT, residente Av. </w:t>
      </w:r>
      <w:r w:rsidR="006524F4">
        <w:rPr>
          <w:rFonts w:ascii="Cambria" w:hAnsi="Cambria"/>
          <w:sz w:val="22"/>
          <w:szCs w:val="22"/>
        </w:rPr>
        <w:t>XXXXX</w:t>
      </w:r>
      <w:r w:rsidR="00D91AF4">
        <w:rPr>
          <w:rFonts w:ascii="Cambria" w:hAnsi="Cambria"/>
          <w:sz w:val="22"/>
          <w:szCs w:val="22"/>
        </w:rPr>
        <w:t xml:space="preserve">, </w:t>
      </w:r>
      <w:proofErr w:type="spellStart"/>
      <w:r w:rsidR="00D91AF4">
        <w:rPr>
          <w:rFonts w:ascii="Cambria" w:hAnsi="Cambria"/>
          <w:sz w:val="22"/>
          <w:szCs w:val="22"/>
        </w:rPr>
        <w:t>nº</w:t>
      </w:r>
      <w:r w:rsidR="006524F4">
        <w:rPr>
          <w:rFonts w:ascii="Cambria" w:hAnsi="Cambria"/>
          <w:sz w:val="22"/>
          <w:szCs w:val="22"/>
        </w:rPr>
        <w:t>XX</w:t>
      </w:r>
      <w:proofErr w:type="spellEnd"/>
      <w:r w:rsidR="004E4C5D">
        <w:rPr>
          <w:rFonts w:ascii="Cambria" w:hAnsi="Cambria"/>
          <w:sz w:val="22"/>
          <w:szCs w:val="22"/>
        </w:rPr>
        <w:t xml:space="preserve">, Centro, </w:t>
      </w:r>
      <w:r w:rsidR="006524F4">
        <w:rPr>
          <w:rFonts w:ascii="Cambria" w:hAnsi="Cambria"/>
          <w:sz w:val="22"/>
          <w:szCs w:val="22"/>
        </w:rPr>
        <w:t>XXXXX</w:t>
      </w:r>
      <w:r w:rsidR="004E4C5D">
        <w:rPr>
          <w:rFonts w:ascii="Cambria" w:hAnsi="Cambria"/>
          <w:sz w:val="22"/>
          <w:szCs w:val="22"/>
        </w:rPr>
        <w:t xml:space="preserve">/MT, </w:t>
      </w:r>
      <w:r w:rsidRPr="00896E55">
        <w:rPr>
          <w:rFonts w:ascii="Cambria" w:hAnsi="Cambria"/>
          <w:sz w:val="22"/>
          <w:szCs w:val="22"/>
        </w:rPr>
        <w:t>de acordo com a classificação por ela(s) alcançada(s), atendendo as condições previstas no Instrumento Convocatório e as constantes desta Ata de Registro de Preços, sujeitando-se  as partes às normas constantes no edital e seus anexos, além de obediência ao disposto na Lei nº. 14.133/21, Decreto Municipal nº. 270/</w:t>
      </w:r>
      <w:r>
        <w:rPr>
          <w:rFonts w:ascii="Cambria" w:hAnsi="Cambria"/>
          <w:sz w:val="22"/>
          <w:szCs w:val="22"/>
        </w:rPr>
        <w:t xml:space="preserve">2024 </w:t>
      </w:r>
      <w:r w:rsidRPr="00896E55">
        <w:rPr>
          <w:rFonts w:ascii="Cambria" w:hAnsi="Cambria"/>
          <w:sz w:val="22"/>
          <w:szCs w:val="22"/>
        </w:rPr>
        <w:t>e 026/2024 (Reconhece o Sítio Eletrônico do Município de Apiacás/MT e o Diário Oficial Eletrônico dos Municípios de MT, como veículos oficiais de publicações dos Atos dos Processos Licitatórios Municipais), e demais normas vigentes que regem a contratação pela Administração Pública, bem como em conformidade com as disposições a seguir.</w:t>
      </w:r>
    </w:p>
    <w:p w14:paraId="7B5B2EF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74265F72" w14:textId="77777777" w:rsidR="00F06D9A" w:rsidRPr="00896E55" w:rsidRDefault="00F06D9A" w:rsidP="00F06D9A">
      <w:pPr>
        <w:shd w:val="clear" w:color="auto" w:fill="D9D9D9"/>
        <w:autoSpaceDE w:val="0"/>
        <w:autoSpaceDN w:val="0"/>
        <w:adjustRightInd w:val="0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1. DO OBJETO DA LICITAÇÃO</w:t>
      </w:r>
    </w:p>
    <w:p w14:paraId="7F2899D0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1.1.</w:t>
      </w:r>
      <w:r w:rsidRPr="00896E55">
        <w:rPr>
          <w:rFonts w:ascii="Cambria" w:hAnsi="Cambria"/>
          <w:sz w:val="22"/>
          <w:szCs w:val="22"/>
        </w:rPr>
        <w:t xml:space="preserve"> O objeto da presente licitação é </w:t>
      </w:r>
      <w:r w:rsidRPr="00280CF5">
        <w:rPr>
          <w:rFonts w:ascii="Cambria" w:hAnsi="Cambria"/>
          <w:b/>
          <w:sz w:val="22"/>
          <w:szCs w:val="22"/>
        </w:rPr>
        <w:t>REGISTRO DE PREÇOS PARA FUTURA E EVENTUAL AQUISIÇÃO DE PREMIAÇÃO PARA CAMPANHA IPTU PREMIADO, COM ENTREGA PARCELADA PARA ATENDER AS NECESSIDADES DO MUNICÍPIO DE APIACÁS</w:t>
      </w:r>
      <w:r>
        <w:rPr>
          <w:rFonts w:ascii="Cambria" w:hAnsi="Cambria"/>
          <w:b/>
          <w:sz w:val="22"/>
          <w:szCs w:val="22"/>
        </w:rPr>
        <w:t xml:space="preserve"> – MT</w:t>
      </w:r>
      <w:r w:rsidRPr="00896E55">
        <w:rPr>
          <w:rFonts w:ascii="Cambria" w:hAnsi="Cambria"/>
          <w:sz w:val="22"/>
          <w:szCs w:val="22"/>
        </w:rPr>
        <w:t>, conforme especificações e condições constantes nesta Ata de Registro de preços;</w:t>
      </w:r>
    </w:p>
    <w:p w14:paraId="53A1B513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7DAC851F" w14:textId="77777777" w:rsidR="00F06D9A" w:rsidRPr="00896E55" w:rsidRDefault="00F06D9A" w:rsidP="00F06D9A">
      <w:pPr>
        <w:widowControl w:val="0"/>
        <w:numPr>
          <w:ilvl w:val="2"/>
          <w:numId w:val="3"/>
        </w:numPr>
        <w:suppressAutoHyphens/>
        <w:ind w:left="0" w:firstLine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Este instrumento não obriga o Município de Apiacás/MT a firmar contratações nas quantidades licitadas, podendo ocorrer licitações específicas para aquisição do(s) objetos(s), obedecida a legislação pertinente, sendo assegurada ao detentor do registro a preferência de fornecimento, em igualdade de condições;</w:t>
      </w:r>
    </w:p>
    <w:p w14:paraId="5E7BF3B1" w14:textId="77777777" w:rsidR="00F06D9A" w:rsidRPr="00896E55" w:rsidRDefault="00F06D9A" w:rsidP="00F06D9A">
      <w:pPr>
        <w:jc w:val="both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ab/>
      </w:r>
    </w:p>
    <w:p w14:paraId="4234B158" w14:textId="77777777" w:rsidR="004E4C5D" w:rsidRPr="004E4C5D" w:rsidRDefault="00F06D9A" w:rsidP="004E4C5D">
      <w:pPr>
        <w:widowControl w:val="0"/>
        <w:numPr>
          <w:ilvl w:val="1"/>
          <w:numId w:val="3"/>
        </w:numPr>
        <w:suppressAutoHyphens/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O Objeto, preço, quantidade, fornecedor e a especificação dos itens registrados nesta Ata, encontram-se indicados na tabela abaixo</w:t>
      </w:r>
      <w:permStart w:id="2006278129" w:edGrp="everyone"/>
      <w:r>
        <w:rPr>
          <w:rFonts w:ascii="Cambria" w:hAnsi="Cambria"/>
          <w:sz w:val="22"/>
          <w:szCs w:val="22"/>
        </w:rPr>
        <w:t>:</w:t>
      </w:r>
      <w:r w:rsidRPr="00896E55">
        <w:rPr>
          <w:rFonts w:ascii="Cambria" w:hAnsi="Cambria"/>
          <w:sz w:val="22"/>
          <w:szCs w:val="22"/>
        </w:rPr>
        <w:t xml:space="preserve"> </w:t>
      </w:r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08"/>
        <w:gridCol w:w="4601"/>
        <w:gridCol w:w="709"/>
        <w:gridCol w:w="708"/>
        <w:gridCol w:w="851"/>
        <w:gridCol w:w="992"/>
      </w:tblGrid>
      <w:tr w:rsidR="004E4C5D" w:rsidRPr="00280CF5" w14:paraId="58A4B802" w14:textId="77777777" w:rsidTr="000F4458">
        <w:trPr>
          <w:trHeight w:val="22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00339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87A0D" w14:textId="77777777" w:rsidR="004E4C5D" w:rsidRPr="00280CF5" w:rsidRDefault="004E4C5D" w:rsidP="000F4458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EFE1F" w14:textId="77777777" w:rsidR="004E4C5D" w:rsidRPr="00280CF5" w:rsidRDefault="004E4C5D" w:rsidP="000F4458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Descrição do Material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7A3FB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Un.Med</w:t>
            </w:r>
            <w:proofErr w:type="spellEnd"/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ACCC8" w14:textId="77777777" w:rsidR="004E4C5D" w:rsidRPr="00280CF5" w:rsidRDefault="004E4C5D" w:rsidP="000F4458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Qtde</w:t>
            </w:r>
            <w:proofErr w:type="spellEnd"/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do Item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EE8BA" w14:textId="77777777" w:rsidR="004E4C5D" w:rsidRPr="00280CF5" w:rsidRDefault="004E4C5D" w:rsidP="000F4458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Preço Unit.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2F9C4" w14:textId="77777777" w:rsidR="004E4C5D" w:rsidRPr="00280CF5" w:rsidRDefault="004E4C5D" w:rsidP="000F4458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4E4C5D" w:rsidRPr="00280CF5" w14:paraId="214520A4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3FC78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955F8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14-01-2026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3E4C8" w14:textId="77777777" w:rsidR="004E4C5D" w:rsidRPr="00280CF5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BATEDEIRA, COM 3 VELOCIDADES E FUNCAO PULSAR, COM 01 PAR DE BATEDORES EM ACO CROMADO, TIGELAS, MANUAL DE INSTRUCAO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 MONDIAL/B44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CB6C2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BEBBF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FCBDD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171,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CBB95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513,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</w:tr>
      <w:tr w:rsidR="004E4C5D" w:rsidRPr="00280CF5" w14:paraId="7FBFBE4C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2016D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DA83D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14-01-0300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BE688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BICICLETA ESTILO MOUNTAIN BIKE, ARO 26, MINIMO DE 18 MARCHAS, FREIO V- BRAKE, GARFO COM SUSPENSAO, PEDIVELA MONOBLOCO, ENGRENAGEM TRIPA ACO, CORRENTE FINA, PEDAL EM PLASTICO COM REFLETOR, GARFO, GUIDAO E QUADRO DE PREFERENCIA EM ACO CARBORNO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 COLLI/COD 148.73D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7B5FD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D88CB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5C470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1.104,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DDDB9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3.31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2,00</w:t>
            </w:r>
          </w:p>
        </w:tc>
      </w:tr>
      <w:tr w:rsidR="004E4C5D" w:rsidRPr="00280CF5" w14:paraId="053B5730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45D5F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EF7C7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14-01-2027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46749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CHALEIRA ELETRICA EM ACO ESCOVADO, 220V/1500W, CAPACIDADE 02 LITROS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 AGRATTO 2,2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B14C3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8745A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46FBF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168,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FBE10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504,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</w:tr>
      <w:tr w:rsidR="004E4C5D" w:rsidRPr="00280CF5" w14:paraId="61A2413C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C8B14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05269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1-05-0688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65F4E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KIT CHURRASCO BATEDEIRA, COM 3 VELOCIDADES E FUNCAO PULSAR, COM 01 PAR DE BATEDORES EM ACO CROMADO, TIGELAS, MANUAL DE INSTRUCAO COM 3 PEÇAS (FACA, GARFO E TABUA) LÂMINA EM AÇO INOX, TABUA E CABOS DE MADEIRA.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 MOR/BAMBOO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33961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D3CCB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209A5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231,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C6E0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69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</w:tr>
      <w:tr w:rsidR="004E4C5D" w:rsidRPr="00280CF5" w14:paraId="096B08B6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D8E0A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ED70C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14-01-0217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CB0CB" w14:textId="77777777" w:rsidR="004E4C5D" w:rsidRPr="00280CF5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LIQUIDIFICADOR DOMESTICO, COM 03 VELOCIDADES, COPO EM ACRILICO, COM CAPACIDADE PARA 1,75 L, BIVOLT, UNIDADE.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</w:t>
            </w: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MONDIAL / L99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70F85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B4EDD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D3D30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157,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15087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471,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</w:tr>
      <w:tr w:rsidR="004E4C5D" w:rsidRPr="00280CF5" w14:paraId="0638F65C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9F466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1D56E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14-01-0344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5B7C6" w14:textId="77777777" w:rsidR="004E4C5D" w:rsidRPr="00280CF5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PANELA ELETRICA DE ARROZ, CAPACIDADE PARA 10 XICARAS, ACOMPANHA COLHER E MEDIDOR, TAMPA VEDADA, BOTAO DE TREVAMENTO E SAIDA DE VAPOR, COLETOR DE ÁGUA, LUZES INDICADORAS DE FUNCIONAMENTO, BANDEJA PARA COZINHAR LEGUMES NO VAPOR, TIGELA COM REVESTIMENTO ANTIADERENTE, 110 VOLTS, COR BRANCA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- </w:t>
            </w: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BRITTANIA PQ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80676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CCD68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10864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340,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BB69A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1.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020,00</w:t>
            </w:r>
          </w:p>
        </w:tc>
      </w:tr>
      <w:tr w:rsidR="004E4C5D" w:rsidRPr="00280CF5" w14:paraId="2ABA256D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FD4AE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EE5F6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14-01-2028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8E488" w14:textId="77777777" w:rsidR="004E4C5D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PIPOQUEIRA ELETRICA, 110 VOLTS,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COM BICO DIRECIONADOR, TAMPA COM DOSADOR DE MILHO E MANTEIGA,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CHAVE LIGA/DESLIGA, PÉS ANTIDERRAPANTES, MATERIAL PLASTICO E METAL, COR BRANCA.</w:t>
            </w:r>
          </w:p>
          <w:p w14:paraId="76943142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AGRATTO POPLINE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2BAEC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9B2A5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745A6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268,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7C5C0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805,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</w:tr>
      <w:tr w:rsidR="004E4C5D" w:rsidRPr="00280CF5" w14:paraId="658FFB83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A95CC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18CB9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14-01-0301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07856" w14:textId="77777777" w:rsidR="004E4C5D" w:rsidRPr="00280CF5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REFRIGERADOR COM CAPACIDADE MINIMA TOTAL PARA 240 L, MODELO STAND, TIPO DOMESTICA/VERTICAL, COM POTENCIA MINIMA 1/8 HP, 110 V GARANTIA MINIMA DE 12 MESES 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– </w:t>
            </w: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CONSUL /CRA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560FF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6E3BC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B9FFB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2.419,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51D41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12.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095,00</w:t>
            </w:r>
          </w:p>
        </w:tc>
      </w:tr>
      <w:tr w:rsidR="004E4C5D" w:rsidRPr="00280CF5" w14:paraId="5DC29724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0B392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5BFDC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14-01-2309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E09E7" w14:textId="77777777" w:rsidR="004E4C5D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SMARTPHONE A14 5G, TELA PLS 6.6", 128GB 4GB RAM, CAMERA FRONTAL 13.0 MP, PRETO, UNIDADE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</w:t>
            </w:r>
          </w:p>
          <w:p w14:paraId="6CCEB87C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 SAMSUNG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A14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85785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26780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97FB3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4ECF0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3.600,00</w:t>
            </w:r>
          </w:p>
        </w:tc>
      </w:tr>
      <w:tr w:rsidR="004E4C5D" w:rsidRPr="00280CF5" w14:paraId="5390DC03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D25C2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E499D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14-01-0236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AC01B" w14:textId="77777777" w:rsidR="004E4C5D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TELEVISOR EM CORES, SMART, 32 POLEGADAS, LED, ENTRADAS: 2 HDMI, 1 USB, VGA, COBERTURA DE CANAIS, VHF, UFH, SINTONIZADOR DIGITAL HD INTEGRADO, PROGRAMACAO AUTOMATICA DE CANAIS, SISTEMA ANALOGICO E DIGITAL,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</w:t>
            </w: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BIVOLT 220V, FUNCAO CLOSED CAPTION, CONTROLE REMOTO ACOMPANHANDO PILHAS, MANUAL DE INTRUCOES, BASE DE SUSTENTACAO DA TV, FONTE DE ALIMENTACAO, CABO PARA A FONTE DE ALIMENTACAO, PARAFUSO PARA FIXACAO DA BASE NO TELEVISOR, GARANTIA MINIMA DE 12 MESES</w:t>
            </w:r>
          </w:p>
          <w:p w14:paraId="3E18D53A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AOC ROKU32’P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8F101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29286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BEC62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1.479,00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82CF0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5.916,00</w:t>
            </w:r>
          </w:p>
        </w:tc>
      </w:tr>
      <w:tr w:rsidR="004E4C5D" w:rsidRPr="00280CF5" w14:paraId="1A82684D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53D59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F6C81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14-01-2029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25D5D" w14:textId="77777777" w:rsidR="004E4C5D" w:rsidRPr="00280CF5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UMIDIFICADOR DE AR, PORTATIL, 3,4 LITROS, BIVOLT, BICO DIRECIONAL, SILENCIOSO, CONTROLE DE INTENSIDADE DE NÉVOA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 WAP AIR FLOW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4A416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797AA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22D06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225,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617F9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675,00</w:t>
            </w:r>
          </w:p>
        </w:tc>
      </w:tr>
      <w:tr w:rsidR="004E4C5D" w:rsidRPr="00280CF5" w14:paraId="08FC6ECE" w14:textId="77777777" w:rsidTr="000F4458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81855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A3DDC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14-01-0345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3F79D" w14:textId="77777777" w:rsidR="004E4C5D" w:rsidRDefault="004E4C5D" w:rsidP="000F4458">
            <w:pPr>
              <w:jc w:val="both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VENTILADOR DE MESA OSCILANTE, COM GRADE PROTETORA, PAS DE PLASTICO, 30 CM DE DIAMETRO, 3 VELOCIDADES, NA VOLTAGEM 110/220 VOLTS, PRETO.</w:t>
            </w:r>
          </w:p>
          <w:p w14:paraId="32DF21F2" w14:textId="77777777" w:rsidR="004E4C5D" w:rsidRPr="0046702F" w:rsidRDefault="004E4C5D" w:rsidP="000F4458">
            <w:pPr>
              <w:jc w:val="both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46702F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MARCA</w:t>
            </w: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 MONDIAL 30 CM MESA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60793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D50E5" w14:textId="77777777" w:rsidR="004E4C5D" w:rsidRPr="00280CF5" w:rsidRDefault="004E4C5D" w:rsidP="000F4458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52767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280CF5">
              <w:rPr>
                <w:rFonts w:ascii="Cambria" w:hAnsi="Cambria" w:cs="Arial"/>
                <w:color w:val="000000"/>
                <w:sz w:val="16"/>
                <w:szCs w:val="16"/>
              </w:rPr>
              <w:t>201,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955575" w14:textId="77777777" w:rsidR="004E4C5D" w:rsidRPr="00280CF5" w:rsidRDefault="004E4C5D" w:rsidP="000F4458">
            <w:pPr>
              <w:jc w:val="right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603,00</w:t>
            </w:r>
          </w:p>
        </w:tc>
      </w:tr>
    </w:tbl>
    <w:p w14:paraId="1961E1F7" w14:textId="4E6B89C9" w:rsidR="004E4C5D" w:rsidRDefault="00B973D4" w:rsidP="004E4C5D">
      <w:pPr>
        <w:widowControl w:val="0"/>
        <w:suppressAutoHyphen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Valor Global do Fornecedor R$ 30.206,00 (trinta mil, duzentos e seis reais)</w:t>
      </w:r>
    </w:p>
    <w:p w14:paraId="2CC84183" w14:textId="77777777" w:rsidR="00B973D4" w:rsidRDefault="00B973D4" w:rsidP="004E4C5D">
      <w:pPr>
        <w:widowControl w:val="0"/>
        <w:suppressAutoHyphens/>
        <w:jc w:val="both"/>
        <w:rPr>
          <w:rFonts w:ascii="Cambria" w:hAnsi="Cambria"/>
          <w:b/>
          <w:sz w:val="22"/>
          <w:szCs w:val="22"/>
        </w:rPr>
      </w:pPr>
    </w:p>
    <w:permEnd w:id="2006278129"/>
    <w:p w14:paraId="47E7894E" w14:textId="793004CA" w:rsidR="00F06D9A" w:rsidRPr="004E4C5D" w:rsidRDefault="00F06D9A" w:rsidP="004E4C5D">
      <w:pPr>
        <w:widowControl w:val="0"/>
        <w:suppressAutoHyphens/>
        <w:jc w:val="both"/>
        <w:rPr>
          <w:rFonts w:ascii="Cambria" w:hAnsi="Cambria"/>
          <w:b/>
          <w:sz w:val="22"/>
          <w:szCs w:val="22"/>
        </w:rPr>
      </w:pPr>
      <w:r w:rsidRPr="004E4C5D">
        <w:rPr>
          <w:rFonts w:ascii="Cambria" w:hAnsi="Cambria"/>
          <w:b/>
          <w:sz w:val="22"/>
          <w:szCs w:val="22"/>
        </w:rPr>
        <w:t xml:space="preserve">2. DA DOTAÇÃO ORÇAMENTÁRIA E FONTE DE RECURSO </w:t>
      </w:r>
    </w:p>
    <w:p w14:paraId="188B4A75" w14:textId="6BE92389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2.1.</w:t>
      </w:r>
      <w:r w:rsidRPr="00896E55">
        <w:rPr>
          <w:rFonts w:ascii="Cambria" w:hAnsi="Cambria"/>
          <w:sz w:val="22"/>
          <w:szCs w:val="22"/>
        </w:rPr>
        <w:t xml:space="preserve"> As despesas decorrentes da contratação do objeto da presente licitação correrão a cargo da</w:t>
      </w:r>
      <w:r w:rsidR="004E4C5D">
        <w:rPr>
          <w:rFonts w:ascii="Cambria" w:hAnsi="Cambria"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Secretaria Municipal</w:t>
      </w:r>
      <w:r w:rsidR="004E4C5D">
        <w:rPr>
          <w:rFonts w:ascii="Cambria" w:hAnsi="Cambria"/>
          <w:sz w:val="22"/>
          <w:szCs w:val="22"/>
        </w:rPr>
        <w:t xml:space="preserve"> de Finanças</w:t>
      </w:r>
      <w:r w:rsidRPr="00896E55">
        <w:rPr>
          <w:rFonts w:ascii="Cambria" w:hAnsi="Cambria"/>
          <w:sz w:val="22"/>
          <w:szCs w:val="22"/>
        </w:rPr>
        <w:t xml:space="preserve"> solicitante(s) e serão efetuadas nos termos da dotação(</w:t>
      </w:r>
      <w:proofErr w:type="spellStart"/>
      <w:r w:rsidRPr="00896E55">
        <w:rPr>
          <w:rFonts w:ascii="Cambria" w:hAnsi="Cambria"/>
          <w:sz w:val="22"/>
          <w:szCs w:val="22"/>
        </w:rPr>
        <w:t>ões</w:t>
      </w:r>
      <w:proofErr w:type="spellEnd"/>
      <w:r w:rsidRPr="00896E55">
        <w:rPr>
          <w:rFonts w:ascii="Cambria" w:hAnsi="Cambria"/>
          <w:sz w:val="22"/>
          <w:szCs w:val="22"/>
        </w:rPr>
        <w:t>) orçamentária(s) a serem apresentadas pela secretaria solicitante e ratificadas pelo setor de contabilidade para o Departamento de Licitação, que faz parte integrante do presente termo;</w:t>
      </w:r>
    </w:p>
    <w:p w14:paraId="32B42B2B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 xml:space="preserve">2.2. </w:t>
      </w:r>
      <w:r w:rsidRPr="00896E55">
        <w:rPr>
          <w:rFonts w:ascii="Cambria" w:hAnsi="Cambria"/>
          <w:bCs/>
          <w:sz w:val="22"/>
          <w:szCs w:val="22"/>
        </w:rPr>
        <w:t>As despesas serão suportadas por dotações orçamentárias específicas do orçamento vigente;</w:t>
      </w:r>
    </w:p>
    <w:p w14:paraId="44E8E118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2.3.</w:t>
      </w:r>
      <w:r w:rsidRPr="00896E55">
        <w:rPr>
          <w:rFonts w:ascii="Cambria" w:hAnsi="Cambria"/>
          <w:sz w:val="22"/>
          <w:szCs w:val="22"/>
        </w:rPr>
        <w:t xml:space="preserve"> O(s) Programa(s) de Trabalho e Elemento(s) de Despesa(s) constará(ao) nas respectivas Notas de Empenho ou documento equivalente, observada as condições estabelecidas neste edital; </w:t>
      </w:r>
    </w:p>
    <w:p w14:paraId="351032B5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9760D30" w14:textId="77777777" w:rsidR="00F06D9A" w:rsidRPr="004E4C5D" w:rsidRDefault="00F06D9A" w:rsidP="004E4C5D">
      <w:pPr>
        <w:pStyle w:val="Numerado"/>
        <w:widowControl w:val="0"/>
        <w:numPr>
          <w:ilvl w:val="0"/>
          <w:numId w:val="0"/>
        </w:numPr>
        <w:tabs>
          <w:tab w:val="clear" w:pos="1418"/>
          <w:tab w:val="left" w:pos="1296"/>
        </w:tabs>
        <w:autoSpaceDE w:val="0"/>
        <w:autoSpaceDN w:val="0"/>
        <w:adjustRightInd w:val="0"/>
        <w:ind w:firstLine="567"/>
        <w:rPr>
          <w:rFonts w:ascii="Cambria" w:hAnsi="Cambria"/>
          <w:b/>
          <w:bCs/>
          <w:sz w:val="19"/>
          <w:szCs w:val="19"/>
        </w:rPr>
      </w:pPr>
      <w:r w:rsidRPr="004E4C5D">
        <w:rPr>
          <w:rFonts w:ascii="Cambria" w:hAnsi="Cambria"/>
          <w:b/>
          <w:bCs/>
          <w:sz w:val="19"/>
          <w:szCs w:val="19"/>
        </w:rPr>
        <w:t>05      SECRETARIA MUNICIPAL DE FINANÇAS</w:t>
      </w:r>
    </w:p>
    <w:p w14:paraId="50E4D68F" w14:textId="77777777" w:rsidR="00F06D9A" w:rsidRPr="004E4C5D" w:rsidRDefault="00F06D9A" w:rsidP="004E4C5D">
      <w:pPr>
        <w:widowControl w:val="0"/>
        <w:tabs>
          <w:tab w:val="left" w:pos="1296"/>
        </w:tabs>
        <w:autoSpaceDE w:val="0"/>
        <w:autoSpaceDN w:val="0"/>
        <w:adjustRightInd w:val="0"/>
        <w:ind w:firstLine="567"/>
        <w:jc w:val="both"/>
        <w:rPr>
          <w:rFonts w:ascii="Cambria" w:hAnsi="Cambria"/>
          <w:b/>
          <w:bCs/>
          <w:sz w:val="19"/>
          <w:szCs w:val="19"/>
        </w:rPr>
      </w:pPr>
      <w:r w:rsidRPr="004E4C5D">
        <w:rPr>
          <w:rFonts w:ascii="Cambria" w:hAnsi="Cambria"/>
          <w:b/>
          <w:bCs/>
          <w:sz w:val="19"/>
          <w:szCs w:val="19"/>
        </w:rPr>
        <w:t>002.-   DEPARTAMENTO DE TRIBUTAÇÃO E CADASTRO</w:t>
      </w:r>
    </w:p>
    <w:p w14:paraId="760809E8" w14:textId="77777777" w:rsidR="00F06D9A" w:rsidRPr="004E4C5D" w:rsidRDefault="00F06D9A" w:rsidP="004E4C5D">
      <w:pPr>
        <w:widowControl w:val="0"/>
        <w:tabs>
          <w:tab w:val="left" w:pos="1296"/>
        </w:tabs>
        <w:autoSpaceDE w:val="0"/>
        <w:autoSpaceDN w:val="0"/>
        <w:adjustRightInd w:val="0"/>
        <w:ind w:firstLine="567"/>
        <w:jc w:val="both"/>
        <w:rPr>
          <w:rFonts w:ascii="Cambria" w:hAnsi="Cambria"/>
          <w:b/>
          <w:bCs/>
          <w:sz w:val="19"/>
          <w:szCs w:val="19"/>
        </w:rPr>
      </w:pPr>
      <w:r w:rsidRPr="004E4C5D">
        <w:rPr>
          <w:rFonts w:ascii="Cambria" w:hAnsi="Cambria"/>
          <w:b/>
          <w:bCs/>
          <w:sz w:val="19"/>
          <w:szCs w:val="19"/>
        </w:rPr>
        <w:t>2121 – CAMPANHA IPTU PREMIADO</w:t>
      </w:r>
    </w:p>
    <w:p w14:paraId="2D7100F1" w14:textId="77777777" w:rsidR="00F06D9A" w:rsidRPr="004E4C5D" w:rsidRDefault="00F06D9A" w:rsidP="004E4C5D">
      <w:pPr>
        <w:widowControl w:val="0"/>
        <w:tabs>
          <w:tab w:val="left" w:pos="1296"/>
        </w:tabs>
        <w:autoSpaceDE w:val="0"/>
        <w:autoSpaceDN w:val="0"/>
        <w:adjustRightInd w:val="0"/>
        <w:ind w:firstLine="567"/>
        <w:jc w:val="both"/>
        <w:rPr>
          <w:rFonts w:ascii="Cambria" w:hAnsi="Cambria"/>
          <w:b/>
          <w:bCs/>
          <w:sz w:val="19"/>
          <w:szCs w:val="19"/>
        </w:rPr>
      </w:pPr>
      <w:r w:rsidRPr="004E4C5D">
        <w:rPr>
          <w:rFonts w:ascii="Cambria" w:hAnsi="Cambria"/>
          <w:b/>
          <w:bCs/>
          <w:sz w:val="19"/>
          <w:szCs w:val="19"/>
        </w:rPr>
        <w:t>33.90.31.000000 - 222 PREMIAÇÕES CULTURAIS, ARTISITICAS E OUTROS</w:t>
      </w:r>
    </w:p>
    <w:p w14:paraId="633DFA89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BC14391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3. DA VIGÊNCIA</w:t>
      </w:r>
    </w:p>
    <w:p w14:paraId="2049FDCD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3.1. </w:t>
      </w:r>
      <w:r w:rsidRPr="00896E55">
        <w:rPr>
          <w:rFonts w:ascii="Cambria" w:hAnsi="Cambria"/>
          <w:sz w:val="22"/>
          <w:szCs w:val="22"/>
        </w:rPr>
        <w:t xml:space="preserve">A Ata de Registro de Preços terá sua vigência por 1 (um) ano tendo validade e eficácia legal após a publicação no sítio eletrônico do Município de Apiacás/MT, podendo ser prorrogada por </w:t>
      </w:r>
      <w:r w:rsidRPr="00896E55">
        <w:rPr>
          <w:rFonts w:ascii="Cambria" w:hAnsi="Cambria"/>
          <w:sz w:val="22"/>
          <w:szCs w:val="22"/>
        </w:rPr>
        <w:lastRenderedPageBreak/>
        <w:t>igual período, desde que comprovada sua vantajosidade, com fulcro no Art. 84 da Lei nº. 14.133/2021.</w:t>
      </w:r>
    </w:p>
    <w:p w14:paraId="519A5912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3.2. </w:t>
      </w:r>
      <w:r w:rsidRPr="00896E55">
        <w:rPr>
          <w:rFonts w:ascii="Cambria" w:hAnsi="Cambria"/>
          <w:sz w:val="22"/>
          <w:szCs w:val="22"/>
        </w:rPr>
        <w:t>Durante a vigência da Ata de Registro de Preço, poderá ser celebrado e advir contrato administrativo, no qual reger-se-á pelas normas estampadas na Lei de Licitações, podendo ter seu prazo prorrogado, desde que as situações fáticas de prorrogação se enquadrem nos permissivos delineados nos artigos 105, 106 e 107 da Lei nº. 14.133/2021.</w:t>
      </w:r>
    </w:p>
    <w:p w14:paraId="2957D8D7" w14:textId="77777777" w:rsidR="00F06D9A" w:rsidRPr="00896E55" w:rsidRDefault="00F06D9A" w:rsidP="00F06D9A">
      <w:pPr>
        <w:rPr>
          <w:rFonts w:ascii="Cambria" w:hAnsi="Cambria"/>
          <w:b/>
          <w:sz w:val="22"/>
          <w:szCs w:val="22"/>
        </w:rPr>
      </w:pPr>
    </w:p>
    <w:p w14:paraId="2A2666A8" w14:textId="77777777" w:rsidR="00F06D9A" w:rsidRPr="00896E55" w:rsidRDefault="00F06D9A" w:rsidP="00F06D9A">
      <w:pPr>
        <w:shd w:val="clear" w:color="auto" w:fill="BFBFBF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 DAS OBRIGAÇÕES DA CONTRATADA</w:t>
      </w:r>
    </w:p>
    <w:p w14:paraId="1E3CF780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4.1.</w:t>
      </w:r>
      <w:r w:rsidRPr="00896E55">
        <w:rPr>
          <w:rFonts w:ascii="Cambria" w:hAnsi="Cambria"/>
          <w:sz w:val="22"/>
          <w:szCs w:val="22"/>
        </w:rPr>
        <w:t xml:space="preserve"> Retirar a Nota de Empenho no prazo de 02 (dois) dias úteis, contados do recebimento da convocação formal, ou requisitá-la no mesmo prazo via e-mail ao Departamento de Compras deste Município, sob pena de multa de 2% (dois por centro) ao dia. Ultrapassando o período do 10º (décimo) dia útil a Ata de Registro de Preços poderá ser rescindida;</w:t>
      </w:r>
    </w:p>
    <w:p w14:paraId="23EFB362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4.2.</w:t>
      </w:r>
      <w:r w:rsidRPr="00896E55">
        <w:rPr>
          <w:rFonts w:ascii="Cambria" w:hAnsi="Cambria"/>
          <w:sz w:val="22"/>
          <w:szCs w:val="22"/>
        </w:rPr>
        <w:t xml:space="preserve"> Entregar os itens conforme estabelecido no Termo de Referência, Edital e seus anexos. </w:t>
      </w:r>
    </w:p>
    <w:p w14:paraId="3DC16DD3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4.3.</w:t>
      </w:r>
      <w:r w:rsidRPr="00896E55">
        <w:rPr>
          <w:rFonts w:ascii="Cambria" w:hAnsi="Cambria"/>
          <w:sz w:val="22"/>
          <w:szCs w:val="22"/>
        </w:rPr>
        <w:t xml:space="preserve"> Atrasos superiores a 03 (três) dias estarão sujeitos à multa de 10% (dez por cento) sobre o valor do Empenho do respectivo pedido;</w:t>
      </w:r>
    </w:p>
    <w:p w14:paraId="409F0C79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4.4.</w:t>
      </w:r>
      <w:r w:rsidRPr="00896E55">
        <w:rPr>
          <w:rFonts w:ascii="Cambria" w:hAnsi="Cambria"/>
          <w:sz w:val="22"/>
          <w:szCs w:val="22"/>
        </w:rPr>
        <w:t xml:space="preserve"> A CONTRATADA deverá fornecer os serviços e/ou material com qualidade e em boas condições;</w:t>
      </w:r>
    </w:p>
    <w:p w14:paraId="30AE491D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4.5.</w:t>
      </w:r>
      <w:r w:rsidRPr="00896E55">
        <w:rPr>
          <w:rFonts w:ascii="Cambria" w:hAnsi="Cambria"/>
          <w:sz w:val="22"/>
          <w:szCs w:val="22"/>
        </w:rPr>
        <w:t xml:space="preserve"> Substituir, às suas expensas, no prazo de 02 (dois) dias úteis, após notificação formal, os itens entregues em desacordo com as especificações do edital e seus anexos e das respectivas propostas, ou que apresente vício de qualidade (que apresentem problemas na utilização);</w:t>
      </w:r>
    </w:p>
    <w:p w14:paraId="2937982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4.6.</w:t>
      </w:r>
      <w:r w:rsidRPr="00896E55">
        <w:rPr>
          <w:rFonts w:ascii="Cambria" w:hAnsi="Cambria"/>
          <w:sz w:val="22"/>
          <w:szCs w:val="22"/>
        </w:rPr>
        <w:t xml:space="preserve"> Prestar os esclarecimentos necessários quando solicitados pelos servidores deste Município, cujas reclamações se obrigam a atender prontamente, bem como dar ciência imediatamente e por escrito, de qualquer anormalidade que verificar quando da execução do empenho;</w:t>
      </w:r>
    </w:p>
    <w:p w14:paraId="54D4057A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4.7.</w:t>
      </w:r>
      <w:r w:rsidRPr="00896E55">
        <w:rPr>
          <w:rFonts w:ascii="Cambria" w:hAnsi="Cambria"/>
          <w:sz w:val="22"/>
          <w:szCs w:val="22"/>
        </w:rPr>
        <w:t xml:space="preserve"> Prover todos os meios necessários à garantia da plena operacionalidade do fornecimento, inclusive considerados os casos de greve ou paralisação de qualquer natureza;</w:t>
      </w:r>
    </w:p>
    <w:p w14:paraId="64E2EAD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4.8.</w:t>
      </w:r>
      <w:r w:rsidRPr="00896E55">
        <w:rPr>
          <w:rFonts w:ascii="Cambria" w:hAnsi="Cambria"/>
          <w:sz w:val="22"/>
          <w:szCs w:val="22"/>
        </w:rPr>
        <w:t xml:space="preserve"> A falta de quaisquer dos itens cujo fornecimento incumbe ao detentor do preço registrado, não poderá ser alegada como motivo de força maior para o atraso, má execução ou inexecução dos itens objeto deste edital e não a eximirá das penalidades a que está sujeita pelo não cumprimento dos prazos e demais condições aqui estabelecidas;</w:t>
      </w:r>
    </w:p>
    <w:p w14:paraId="70582BE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4.9.</w:t>
      </w:r>
      <w:r w:rsidRPr="00896E55">
        <w:rPr>
          <w:rFonts w:ascii="Cambria" w:hAnsi="Cambria"/>
          <w:sz w:val="22"/>
          <w:szCs w:val="22"/>
        </w:rPr>
        <w:t xml:space="preserve"> Executar o fornecimento dentro dos padrões estabelecidos pelo Município de Apiacás/MT e de acordo com as especificações do edital, responsabilizando-se por eventuais prejuízos decorrentes do descumprimento das condições estabelecidas;</w:t>
      </w:r>
    </w:p>
    <w:p w14:paraId="0199D335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 </w:t>
      </w:r>
      <w:r w:rsidRPr="00896E55">
        <w:rPr>
          <w:rFonts w:ascii="Cambria" w:hAnsi="Cambria"/>
          <w:b/>
          <w:sz w:val="22"/>
          <w:szCs w:val="22"/>
        </w:rPr>
        <w:t>4.10.</w:t>
      </w:r>
      <w:r w:rsidRPr="00896E55">
        <w:rPr>
          <w:rFonts w:ascii="Cambria" w:hAnsi="Cambria"/>
          <w:sz w:val="22"/>
          <w:szCs w:val="22"/>
        </w:rPr>
        <w:t xml:space="preserve">  Respeitar e fazer cumprir a legislação de segurança e saúde no trabalho, previstas nas normas regulamentadoras pertinentes;</w:t>
      </w:r>
    </w:p>
    <w:p w14:paraId="05483D0C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4.11.</w:t>
      </w:r>
      <w:r w:rsidRPr="00896E55">
        <w:rPr>
          <w:rFonts w:ascii="Cambria" w:hAnsi="Cambria"/>
          <w:sz w:val="22"/>
          <w:szCs w:val="22"/>
        </w:rPr>
        <w:t xml:space="preserve"> Fiscalizar o perfeito cumprimento do fornecimento a que se obrigou, cabendo-lhe, integralmente, os ônus decorrentes. Tal fiscalização </w:t>
      </w:r>
      <w:proofErr w:type="spellStart"/>
      <w:r w:rsidRPr="00896E55">
        <w:rPr>
          <w:rFonts w:ascii="Cambria" w:hAnsi="Cambria"/>
          <w:sz w:val="22"/>
          <w:szCs w:val="22"/>
        </w:rPr>
        <w:t>dar-se-à</w:t>
      </w:r>
      <w:proofErr w:type="spellEnd"/>
      <w:r w:rsidRPr="00896E55">
        <w:rPr>
          <w:rFonts w:ascii="Cambria" w:hAnsi="Cambria"/>
          <w:sz w:val="22"/>
          <w:szCs w:val="22"/>
        </w:rPr>
        <w:t xml:space="preserve"> independentemente da que será exercida por este Município;</w:t>
      </w:r>
    </w:p>
    <w:p w14:paraId="3F5AAFF4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4.12.</w:t>
      </w:r>
      <w:r w:rsidRPr="00896E55">
        <w:rPr>
          <w:rFonts w:ascii="Cambria" w:hAnsi="Cambria"/>
          <w:sz w:val="22"/>
          <w:szCs w:val="22"/>
        </w:rPr>
        <w:t xml:space="preserve"> Indenizar terceiros e/ou o próprio Município mesmo em caso de ausência ou omissão de fiscalização de sua parte, pelos danos ou prejuízos causados por sua culpa ou dolo, devendo a contratada adotar todas as medidas preventivas, com fiel observância às exigências das autoridades competentes e às disposições legais vigentes;</w:t>
      </w:r>
    </w:p>
    <w:p w14:paraId="151D0AA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4.13.</w:t>
      </w:r>
      <w:r w:rsidRPr="00896E55">
        <w:rPr>
          <w:rFonts w:ascii="Cambria" w:hAnsi="Cambria"/>
          <w:sz w:val="22"/>
          <w:szCs w:val="22"/>
        </w:rPr>
        <w:t xml:space="preserve"> Fornecer os </w:t>
      </w:r>
      <w:r>
        <w:rPr>
          <w:rFonts w:ascii="Cambria" w:hAnsi="Cambria"/>
          <w:sz w:val="22"/>
          <w:szCs w:val="22"/>
        </w:rPr>
        <w:t>produtos</w:t>
      </w:r>
      <w:r w:rsidRPr="00896E55">
        <w:rPr>
          <w:rFonts w:ascii="Cambria" w:hAnsi="Cambria"/>
          <w:sz w:val="22"/>
          <w:szCs w:val="22"/>
        </w:rPr>
        <w:t>, conforme estipulado neste edital e de acordo com a proposta apresentada;</w:t>
      </w:r>
    </w:p>
    <w:p w14:paraId="162D74B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4.14.</w:t>
      </w:r>
      <w:r w:rsidRPr="00896E55">
        <w:rPr>
          <w:rFonts w:ascii="Cambria" w:hAnsi="Cambria"/>
          <w:sz w:val="22"/>
          <w:szCs w:val="22"/>
        </w:rPr>
        <w:t xml:space="preserve"> Manter durante toda a vigência da Ata de Registro de Preços a regularidade </w:t>
      </w:r>
      <w:proofErr w:type="spellStart"/>
      <w:r w:rsidRPr="00896E55">
        <w:rPr>
          <w:rFonts w:ascii="Cambria" w:hAnsi="Cambria"/>
          <w:sz w:val="22"/>
          <w:szCs w:val="22"/>
        </w:rPr>
        <w:t>habilitatória</w:t>
      </w:r>
      <w:proofErr w:type="spellEnd"/>
      <w:r w:rsidRPr="00896E55">
        <w:rPr>
          <w:rFonts w:ascii="Cambria" w:hAnsi="Cambria"/>
          <w:sz w:val="22"/>
          <w:szCs w:val="22"/>
        </w:rPr>
        <w:t xml:space="preserve"> do certame, em especial a fiscal;</w:t>
      </w:r>
    </w:p>
    <w:p w14:paraId="68E27899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4.15.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Apresentar a nota fiscal, mediante a entrega dos itens, no prazo estabelecido neste instrumento e Edital, contado do recebimento da solicitação de fornecimento, com as seguintes certidões de regularidade fiscal:</w:t>
      </w:r>
    </w:p>
    <w:p w14:paraId="53397EAA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1 - Certidão Negativa de Débitos e Relativos aos Tributos Federais e a Dívida Ativa da União;</w:t>
      </w:r>
    </w:p>
    <w:p w14:paraId="5FBD2DFA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2 - Certidão Negativa referente a pendências tributárias e não tributárias controladas pela Secretaria de Estado da sede do Licitante, para fins de participação em licitações públicas;</w:t>
      </w:r>
    </w:p>
    <w:p w14:paraId="7799B113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3 - Certidão Negativa de Débitos de Tributos Municipais da sede do licitante;</w:t>
      </w:r>
    </w:p>
    <w:p w14:paraId="5E2B1D43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lastRenderedPageBreak/>
        <w:t xml:space="preserve">4 - Certidão Negativa de Débitos Trabalhistas emitida no site </w:t>
      </w:r>
      <w:hyperlink r:id="rId7" w:history="1">
        <w:r w:rsidRPr="00896E55">
          <w:rPr>
            <w:rStyle w:val="Hyperlink"/>
            <w:rFonts w:ascii="Cambria" w:hAnsi="Cambria"/>
            <w:sz w:val="22"/>
            <w:szCs w:val="22"/>
          </w:rPr>
          <w:t>http://www.tst.jus.br/certidao</w:t>
        </w:r>
      </w:hyperlink>
      <w:r w:rsidRPr="00896E55">
        <w:rPr>
          <w:rFonts w:ascii="Cambria" w:hAnsi="Cambria"/>
          <w:sz w:val="22"/>
          <w:szCs w:val="22"/>
        </w:rPr>
        <w:t>;</w:t>
      </w:r>
    </w:p>
    <w:p w14:paraId="370E7AD1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5 - Certificado de Regularidade Fiscal do FGTS;</w:t>
      </w:r>
    </w:p>
    <w:p w14:paraId="418A77D8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4.16.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Se a Adjudicatária vencedora não cumprir o prazo estabelecido neste edital ou recusar-se em fornecer os itens solicitados pelo contratante, sem justificativa formalmente aceita pelo Senhor Prefeito Municipal de Apiacás/MT, Ordenador de Despesas do Órgão, decairá do direito de fornecer o objeto adjudicado, sujeitando-se às penalidades deste instrumento.</w:t>
      </w:r>
    </w:p>
    <w:p w14:paraId="7824841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4.17.</w:t>
      </w:r>
      <w:r w:rsidRPr="00896E55">
        <w:rPr>
          <w:rFonts w:ascii="Cambria" w:hAnsi="Cambria"/>
          <w:sz w:val="22"/>
          <w:szCs w:val="22"/>
        </w:rPr>
        <w:t xml:space="preserve"> Todas as despesas que incidirem sobre os serviços tais como: transportes, tributos, encargos trabalhistas e previdenciários e outras despesas que diretamente ou indiretamente incidirem nos serviços, correrá por conta da CONTRATADA;</w:t>
      </w:r>
    </w:p>
    <w:p w14:paraId="2BEC526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4.18.</w:t>
      </w:r>
      <w:r w:rsidRPr="00896E55">
        <w:rPr>
          <w:rFonts w:ascii="Cambria" w:hAnsi="Cambria"/>
          <w:sz w:val="22"/>
          <w:szCs w:val="22"/>
        </w:rPr>
        <w:t xml:space="preserve"> A CONTRATADA deverá realizar a prestação dos serviços ou entrega do material de acordo com as solicitações feitas pelas Secretarias adquirentes, imediatamente após a solicitação do setor competente e nos termos abaixo descrito:</w:t>
      </w:r>
    </w:p>
    <w:p w14:paraId="24221090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4.19. </w:t>
      </w:r>
      <w:r w:rsidRPr="00896E55">
        <w:rPr>
          <w:rFonts w:ascii="Cambria" w:hAnsi="Cambria"/>
          <w:sz w:val="22"/>
          <w:szCs w:val="22"/>
        </w:rPr>
        <w:t xml:space="preserve">Os </w:t>
      </w:r>
      <w:r>
        <w:rPr>
          <w:rFonts w:ascii="Cambria" w:hAnsi="Cambria"/>
          <w:sz w:val="22"/>
          <w:szCs w:val="22"/>
        </w:rPr>
        <w:t>produtos</w:t>
      </w:r>
      <w:r w:rsidRPr="00896E55">
        <w:rPr>
          <w:rFonts w:ascii="Cambria" w:hAnsi="Cambria"/>
          <w:sz w:val="22"/>
          <w:szCs w:val="22"/>
        </w:rPr>
        <w:t xml:space="preserve"> deverão ser entregues parceladamente, conforme a necessidade pela Contratante, </w:t>
      </w:r>
      <w:r>
        <w:rPr>
          <w:rFonts w:ascii="Cambria" w:hAnsi="Cambria"/>
          <w:sz w:val="22"/>
          <w:szCs w:val="22"/>
        </w:rPr>
        <w:t>a entrega será de forma parcelada</w:t>
      </w:r>
      <w:r w:rsidRPr="00F70C7E">
        <w:rPr>
          <w:rFonts w:ascii="Cambria" w:hAnsi="Cambria"/>
          <w:sz w:val="22"/>
          <w:szCs w:val="22"/>
        </w:rPr>
        <w:t>, mediante a Autorização de Fornecimento emitida pela</w:t>
      </w:r>
      <w:r w:rsidRPr="00896E55">
        <w:rPr>
          <w:rFonts w:ascii="Cambria" w:hAnsi="Cambria"/>
          <w:sz w:val="22"/>
          <w:szCs w:val="22"/>
        </w:rPr>
        <w:t xml:space="preserve"> Municipalidade, as quais serão encaminhadas via e-mail diretamente pela Contratante solicitante para a empresa fornecedora.</w:t>
      </w:r>
    </w:p>
    <w:p w14:paraId="49E2214E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4.19.1. </w:t>
      </w:r>
      <w:r w:rsidRPr="00896E55">
        <w:rPr>
          <w:rFonts w:ascii="Cambria" w:hAnsi="Cambria"/>
          <w:sz w:val="22"/>
          <w:szCs w:val="22"/>
        </w:rPr>
        <w:t>As autorizações de fornecimento deverão ser enviadas ou encaminhadas por cada órgão participante diretamente ao fornecedor.</w:t>
      </w:r>
    </w:p>
    <w:p w14:paraId="032481A2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4.19.2. </w:t>
      </w:r>
      <w:r w:rsidRPr="00896E55">
        <w:rPr>
          <w:rFonts w:ascii="Cambria" w:hAnsi="Cambria"/>
          <w:sz w:val="22"/>
          <w:szCs w:val="22"/>
        </w:rPr>
        <w:t>Fica consignado a entrega total da referida autorização de fornecimento para fins de pagamento, sendo que não será autorizada entrega menor ou maior de qualquer pedido, independentemente da quantidade solicitada, obrigando-se a vencedora a entregar o produto diretamente ao Município de Apiacás/MT, sendo vedado o recebimento de qualquer produto diversos daquele especificado na Autorização compreendendo marcar, modelo, dosagem, peso, quantidade, ou qualquer outro.</w:t>
      </w:r>
    </w:p>
    <w:p w14:paraId="2A8DE49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4.20. </w:t>
      </w:r>
      <w:r w:rsidRPr="00896E55">
        <w:rPr>
          <w:rFonts w:ascii="Cambria" w:hAnsi="Cambria"/>
          <w:sz w:val="22"/>
          <w:szCs w:val="22"/>
        </w:rPr>
        <w:t>A empresa contratada deverá fornecer garantia formal para o objeto, contra qualquer irregularidade de fabricação e vício de utilização, inclusive com sua substituição quando necessário, sem ônus para a contratante, cabendo-lhe a responsabilidade de solicitar a substituição, quando verificar qualquer defeito de fabricação.</w:t>
      </w:r>
    </w:p>
    <w:p w14:paraId="20874C4D" w14:textId="77777777" w:rsidR="00F06D9A" w:rsidRPr="00896E55" w:rsidRDefault="00F06D9A" w:rsidP="00F06D9A">
      <w:pPr>
        <w:jc w:val="both"/>
        <w:rPr>
          <w:rFonts w:ascii="Cambria" w:hAnsi="Cambria"/>
          <w:b/>
          <w:sz w:val="22"/>
          <w:szCs w:val="22"/>
        </w:rPr>
      </w:pPr>
    </w:p>
    <w:p w14:paraId="0186EF7B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 DAS OBRIGAÇÕES DA CONTRATANTE</w:t>
      </w:r>
    </w:p>
    <w:p w14:paraId="309DFC6E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5.1.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O Município de Apiacás/MT se obriga, nos termos previstos deste Edital a:</w:t>
      </w:r>
    </w:p>
    <w:p w14:paraId="37E9CB06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5.1.1.</w:t>
      </w:r>
      <w:r w:rsidRPr="00896E55">
        <w:rPr>
          <w:rFonts w:ascii="Cambria" w:hAnsi="Cambria"/>
          <w:sz w:val="22"/>
          <w:szCs w:val="22"/>
        </w:rPr>
        <w:t xml:space="preserve"> Convocar a licitante vencedora para a retirada da Ordem de Fornecimento;</w:t>
      </w:r>
    </w:p>
    <w:p w14:paraId="1F1E79F7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5.1.2.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Receber os itens adjudicados no certame, nos termos, prazos, quantidade, qualidade e condições estabelecidas neste Edital;</w:t>
      </w:r>
    </w:p>
    <w:p w14:paraId="6F39AD2D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5.1.3.</w:t>
      </w:r>
      <w:r w:rsidRPr="00896E55">
        <w:rPr>
          <w:rFonts w:ascii="Cambria" w:hAnsi="Cambria"/>
          <w:bCs/>
          <w:sz w:val="22"/>
          <w:szCs w:val="22"/>
        </w:rPr>
        <w:t xml:space="preserve"> Promover </w:t>
      </w:r>
      <w:r w:rsidRPr="00896E55">
        <w:rPr>
          <w:rFonts w:ascii="Cambria" w:hAnsi="Cambria"/>
          <w:sz w:val="22"/>
          <w:szCs w:val="22"/>
        </w:rPr>
        <w:t>o recebimento dos itens mediante apresentação de Nota Fiscal e certidões de regularidade fiscal;</w:t>
      </w:r>
    </w:p>
    <w:p w14:paraId="12B59D3F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5.2.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Recusar ou devolver o objeto de contratação nas seguintes hipóteses:</w:t>
      </w:r>
    </w:p>
    <w:p w14:paraId="5C5E4424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382640">
        <w:rPr>
          <w:rFonts w:ascii="Cambria" w:hAnsi="Cambria"/>
          <w:b/>
          <w:sz w:val="22"/>
          <w:szCs w:val="22"/>
        </w:rPr>
        <w:t>5.2.1</w:t>
      </w:r>
      <w:r w:rsidRPr="00896E55">
        <w:rPr>
          <w:rFonts w:ascii="Cambria" w:hAnsi="Cambria"/>
          <w:bCs/>
          <w:sz w:val="22"/>
          <w:szCs w:val="22"/>
        </w:rPr>
        <w:t xml:space="preserve">. </w:t>
      </w:r>
      <w:r w:rsidRPr="00896E55">
        <w:rPr>
          <w:rFonts w:ascii="Cambria" w:hAnsi="Cambria"/>
          <w:sz w:val="22"/>
          <w:szCs w:val="22"/>
        </w:rPr>
        <w:t>Se forem entregues em desacordo com as especificações dos requisitos obrigatórios deste edital;</w:t>
      </w:r>
    </w:p>
    <w:p w14:paraId="2768F325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5.3. </w:t>
      </w:r>
      <w:r w:rsidRPr="00896E55">
        <w:rPr>
          <w:rFonts w:ascii="Cambria" w:hAnsi="Cambria"/>
          <w:sz w:val="22"/>
          <w:szCs w:val="22"/>
        </w:rPr>
        <w:t>Dar recebimento provisório dos itens adjudicados, o que não implica sua aceitação definitiva;</w:t>
      </w:r>
    </w:p>
    <w:p w14:paraId="004492A9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5.4.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Dar recebimento definitivo pelo Setor Competente, após a verificação do cumprimento das especificações dos itens, nos termos deste Edital e seus anexos e da proposta adjudicatária firmada;</w:t>
      </w:r>
    </w:p>
    <w:p w14:paraId="61BB040E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5.5.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>Efetuar o pagamento, após o recebimento definitivo dos itens, por meio da Tesouraria, com a Fatura/Nota Fiscal devidamente atestada pelo setor Competente deste Município de Apiacás/MT;</w:t>
      </w:r>
    </w:p>
    <w:p w14:paraId="5E9782CC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5.6.</w:t>
      </w:r>
      <w:r w:rsidRPr="00896E55">
        <w:rPr>
          <w:rFonts w:ascii="Cambria" w:hAnsi="Cambria"/>
          <w:sz w:val="22"/>
          <w:szCs w:val="22"/>
        </w:rPr>
        <w:t xml:space="preserve"> Fornecer à empresa vencedora todas as informações e esclarecimentos que venham a ser solicitados relativamente ao objeto deste Edital;</w:t>
      </w:r>
    </w:p>
    <w:p w14:paraId="7581C20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5.7.</w:t>
      </w:r>
      <w:r w:rsidRPr="00896E55">
        <w:rPr>
          <w:rFonts w:ascii="Cambria" w:hAnsi="Cambria"/>
          <w:sz w:val="22"/>
          <w:szCs w:val="22"/>
        </w:rPr>
        <w:t xml:space="preserve"> Efetuar o pagamento à empresa nas condições de preço e prazo estabelecidos neste Edital e Ata de Registro de Preços homologada;</w:t>
      </w:r>
    </w:p>
    <w:p w14:paraId="0DFE1C75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5.8.</w:t>
      </w:r>
      <w:r w:rsidRPr="00896E55">
        <w:rPr>
          <w:rFonts w:ascii="Cambria" w:hAnsi="Cambria"/>
          <w:sz w:val="22"/>
          <w:szCs w:val="22"/>
        </w:rPr>
        <w:t xml:space="preserve">  Notificar por escrito, à empresa contratada, toda e qualquer irregularidade constatada durante o recebimento dos itens;</w:t>
      </w:r>
    </w:p>
    <w:p w14:paraId="68965CBD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lastRenderedPageBreak/>
        <w:t>5.9.</w:t>
      </w:r>
      <w:r w:rsidRPr="00896E55">
        <w:rPr>
          <w:rFonts w:ascii="Cambria" w:hAnsi="Cambria"/>
          <w:sz w:val="22"/>
          <w:szCs w:val="22"/>
        </w:rPr>
        <w:t xml:space="preserve"> Se abster de realizar qualquer pagamento à empresa detentora do registro, enquanto pendente de liquidação ou qualquer obrigação. Esse fato não será gerador de direito a reajustamento de preços ou a atualização monetária;</w:t>
      </w:r>
    </w:p>
    <w:p w14:paraId="6B70AD4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5.10.</w:t>
      </w:r>
      <w:r w:rsidRPr="00896E55">
        <w:rPr>
          <w:rFonts w:ascii="Cambria" w:hAnsi="Cambria"/>
          <w:sz w:val="22"/>
          <w:szCs w:val="22"/>
        </w:rPr>
        <w:t xml:space="preserve"> Não haverá, sob hipótese alguma, pagamento antecipado.</w:t>
      </w:r>
    </w:p>
    <w:p w14:paraId="5CB37459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6B835D29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 DO PAGAMENTO</w:t>
      </w:r>
    </w:p>
    <w:p w14:paraId="2999DE24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6.1.</w:t>
      </w:r>
      <w:r w:rsidRPr="00896E55">
        <w:rPr>
          <w:rFonts w:ascii="Cambria" w:hAnsi="Cambria"/>
          <w:sz w:val="22"/>
          <w:szCs w:val="22"/>
        </w:rPr>
        <w:t xml:space="preserve"> O pagamento corresponderá aos itens efetivamente entregues ou serviços prestados, observados os valores unitários apresentados pela proponente na ocasião da licitação, devendo ser pago conforme disponibilidade financeira das referidas Secretarias solicitantes, e apresentação da nota fiscal devidamente atestada pelo responsável;</w:t>
      </w:r>
    </w:p>
    <w:p w14:paraId="0EEBC274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382640">
        <w:rPr>
          <w:rFonts w:ascii="Cambria" w:hAnsi="Cambria"/>
          <w:b/>
          <w:bCs/>
          <w:sz w:val="22"/>
          <w:szCs w:val="22"/>
        </w:rPr>
        <w:t>6.1.1.</w:t>
      </w:r>
      <w:r w:rsidRPr="00896E55">
        <w:rPr>
          <w:rFonts w:ascii="Cambria" w:hAnsi="Cambria"/>
          <w:sz w:val="22"/>
          <w:szCs w:val="22"/>
        </w:rPr>
        <w:t xml:space="preserve"> Não será admitida proposta com condição de pagamento diferente daquela definida no edital.</w:t>
      </w:r>
    </w:p>
    <w:p w14:paraId="058F9889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6.2.</w:t>
      </w:r>
      <w:r w:rsidRPr="00896E55">
        <w:rPr>
          <w:rFonts w:ascii="Cambria" w:hAnsi="Cambria"/>
          <w:sz w:val="22"/>
          <w:szCs w:val="22"/>
        </w:rPr>
        <w:t xml:space="preserve"> Caso constatado alguma irregularidade nas notas fiscais/faturas, estas serão devolvidas ao fornecedor, para as necessárias correções, com as informações que motivaram sua rejeição, sendo o pagamento realizado após a reapresentação das notas fiscais/faturas;</w:t>
      </w:r>
    </w:p>
    <w:p w14:paraId="70DB82AE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1950E9">
        <w:rPr>
          <w:rFonts w:ascii="Cambria" w:hAnsi="Cambria"/>
          <w:b/>
          <w:bCs/>
          <w:sz w:val="22"/>
          <w:szCs w:val="22"/>
        </w:rPr>
        <w:t>6.2.1.</w:t>
      </w:r>
      <w:r w:rsidRPr="00896E55">
        <w:rPr>
          <w:rFonts w:ascii="Cambria" w:hAnsi="Cambria"/>
          <w:sz w:val="22"/>
          <w:szCs w:val="22"/>
        </w:rPr>
        <w:t xml:space="preserve"> Nenhum pagamento isentará o FORNECEDOR/CONTRATADO das suas responsabilidades e obrigações, nem implicará aceitação definitiva do fornecimento;</w:t>
      </w:r>
    </w:p>
    <w:p w14:paraId="30312EE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6.3.</w:t>
      </w:r>
      <w:r w:rsidRPr="00896E55">
        <w:rPr>
          <w:rFonts w:ascii="Cambria" w:hAnsi="Cambria"/>
          <w:sz w:val="22"/>
          <w:szCs w:val="22"/>
        </w:rPr>
        <w:t xml:space="preserve">  As despesas bancárias decorrentes de transferência de valores para outras praças serão de responsabilidade do Contratado;</w:t>
      </w:r>
    </w:p>
    <w:p w14:paraId="69E1C1D0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6.4.</w:t>
      </w:r>
      <w:r w:rsidRPr="00896E55">
        <w:rPr>
          <w:rFonts w:ascii="Cambria" w:hAnsi="Cambria"/>
          <w:sz w:val="22"/>
          <w:szCs w:val="22"/>
        </w:rPr>
        <w:t xml:space="preserve"> O PAGAMENTO SERÁ LIBERADO MEDIANTE APRESENTAÇÃO DE NOTA FISCAL E DESDE QUE ACOMPANHADAS DAS CERTIDÕES ABAIXO RELACIONADAS: </w:t>
      </w:r>
    </w:p>
    <w:p w14:paraId="14D53D9A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a) Certidão Negativa de Débitos Relativos aos Tributos Federais e a Dívida Ativa da União; </w:t>
      </w:r>
    </w:p>
    <w:p w14:paraId="53A90C25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b) Certidão Negativa referente a pendências tributárias e não tributárias controladas pela Secretaria de Estado da sede do Licitante; </w:t>
      </w:r>
    </w:p>
    <w:p w14:paraId="1743C10F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c) Certidão Negativa de Débitos de Tributos Municipais da sede do licitante; </w:t>
      </w:r>
    </w:p>
    <w:p w14:paraId="1D521938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d) Certidão Negativa de Débitos Trabalhistas emitida no site http://www.tst.jus.br/certidao; </w:t>
      </w:r>
    </w:p>
    <w:p w14:paraId="719E38B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e) Certificado de Regularidade Fiscal do FGTS; </w:t>
      </w:r>
    </w:p>
    <w:p w14:paraId="5DF35166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6.5.</w:t>
      </w:r>
      <w:r w:rsidRPr="00896E55">
        <w:rPr>
          <w:rFonts w:ascii="Cambria" w:hAnsi="Cambria"/>
          <w:sz w:val="22"/>
          <w:szCs w:val="22"/>
        </w:rPr>
        <w:t xml:space="preserve"> A impressão das certidões é de responsabilidade da CONTRATADA/ADJUDICATARIA.</w:t>
      </w:r>
    </w:p>
    <w:p w14:paraId="5A868C72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6.6.</w:t>
      </w:r>
      <w:r w:rsidRPr="00896E55">
        <w:rPr>
          <w:rFonts w:ascii="Cambria" w:hAnsi="Cambria"/>
          <w:sz w:val="22"/>
          <w:szCs w:val="22"/>
        </w:rPr>
        <w:t xml:space="preserve"> Os pagamentos serão creditados em favor da CONTRATADA/ADJUDICATARIA por meio de depósito bancário em conta corrente indicada na proposta contendo o nome do banco, agência, localidade e número da conta corrente em que deverá ser efetivado o crédito;</w:t>
      </w:r>
    </w:p>
    <w:p w14:paraId="76C6DBCF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6.7.</w:t>
      </w:r>
      <w:r w:rsidRPr="00896E55">
        <w:rPr>
          <w:rFonts w:ascii="Cambria" w:hAnsi="Cambria"/>
          <w:sz w:val="22"/>
          <w:szCs w:val="22"/>
        </w:rPr>
        <w:t xml:space="preserve"> Do montante devido, serão deduzidos os valores referentes à retenção de tributos e contribuições, nos termos legislação fiscais pertinente e vigente;</w:t>
      </w:r>
    </w:p>
    <w:p w14:paraId="45EB91B4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6.8.</w:t>
      </w:r>
      <w:r w:rsidRPr="00896E55">
        <w:rPr>
          <w:rFonts w:ascii="Cambria" w:hAnsi="Cambria"/>
          <w:sz w:val="22"/>
          <w:szCs w:val="22"/>
        </w:rPr>
        <w:t xml:space="preserve"> A CONTRATADA/ADJUDICATARIA deverá, obrigatoriamente, emitir Nota Fiscal/Fatura com CNPJ idêntico ao apresentado para fins de habilitação no certame, e consequentemente, lançado na ata de registro de preço;</w:t>
      </w:r>
    </w:p>
    <w:p w14:paraId="794189D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6.9.</w:t>
      </w:r>
      <w:r w:rsidRPr="00896E55">
        <w:rPr>
          <w:rFonts w:ascii="Cambria" w:hAnsi="Cambria"/>
          <w:sz w:val="22"/>
          <w:szCs w:val="22"/>
        </w:rPr>
        <w:t xml:space="preserve"> O prazo para pagamento não será superior a 30 (trinta) dias, contados a partir da data final do período de adimplemento de cada parcela;</w:t>
      </w:r>
    </w:p>
    <w:p w14:paraId="6251188D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6.10.</w:t>
      </w:r>
      <w:r w:rsidRPr="00896E55">
        <w:rPr>
          <w:rFonts w:ascii="Cambria" w:hAnsi="Cambria"/>
          <w:sz w:val="22"/>
          <w:szCs w:val="22"/>
        </w:rPr>
        <w:t xml:space="preserve"> A nota fiscal deve se fazer acompanhar, quando indispensável a comprovação do serviço, relatório de acompanhamento para pagamento e deverá estar devidamente atestado pelo Servidor designado para acompanhamento dos trabalhos e pelo fiscal do Contrato;</w:t>
      </w:r>
    </w:p>
    <w:p w14:paraId="5C27BC5A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1950E9">
        <w:rPr>
          <w:rFonts w:ascii="Cambria" w:hAnsi="Cambria"/>
          <w:b/>
          <w:bCs/>
          <w:sz w:val="22"/>
          <w:szCs w:val="22"/>
        </w:rPr>
        <w:t>6.10.1.</w:t>
      </w:r>
      <w:r w:rsidRPr="00896E55">
        <w:rPr>
          <w:rFonts w:ascii="Cambria" w:hAnsi="Cambria"/>
          <w:sz w:val="22"/>
          <w:szCs w:val="22"/>
        </w:rPr>
        <w:t xml:space="preserve"> O relatório deverá conter riquezas de detalhes, com fotos, descrição do serviço com indicação do quantitativo do serviço realizado, quando for o caso;</w:t>
      </w:r>
    </w:p>
    <w:p w14:paraId="7B71AE72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6.11.</w:t>
      </w:r>
      <w:r w:rsidRPr="00896E55">
        <w:rPr>
          <w:rFonts w:ascii="Cambria" w:hAnsi="Cambria"/>
          <w:sz w:val="22"/>
          <w:szCs w:val="22"/>
        </w:rPr>
        <w:t xml:space="preserve"> Não haverá pagamento parcial da nota.</w:t>
      </w:r>
    </w:p>
    <w:p w14:paraId="017C2741" w14:textId="77777777" w:rsidR="004E4C5D" w:rsidRDefault="00F06D9A" w:rsidP="00F06D9A">
      <w:pPr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6.12</w:t>
      </w:r>
      <w:r w:rsidRPr="00896E55">
        <w:rPr>
          <w:rFonts w:ascii="Cambria" w:hAnsi="Cambria"/>
          <w:sz w:val="22"/>
          <w:szCs w:val="22"/>
        </w:rPr>
        <w:t xml:space="preserve">. Dados bancários da(s) empresa(s) </w:t>
      </w:r>
      <w:r w:rsidRPr="001950E9">
        <w:rPr>
          <w:rFonts w:ascii="Cambria" w:hAnsi="Cambria"/>
          <w:sz w:val="22"/>
          <w:szCs w:val="22"/>
          <w:highlight w:val="yellow"/>
        </w:rPr>
        <w:t>detentora dos preços registrados:</w:t>
      </w:r>
      <w:r w:rsidRPr="00896E55">
        <w:rPr>
          <w:rFonts w:ascii="Cambria" w:hAnsi="Cambria"/>
          <w:sz w:val="22"/>
          <w:szCs w:val="22"/>
        </w:rPr>
        <w:t xml:space="preserve">  </w:t>
      </w:r>
      <w:permStart w:id="1643532425" w:edGrp="everyone"/>
    </w:p>
    <w:p w14:paraId="533E3EE1" w14:textId="28AFF5F9" w:rsidR="00F06D9A" w:rsidRPr="001950E9" w:rsidRDefault="00F06D9A" w:rsidP="00F06D9A">
      <w:pPr>
        <w:rPr>
          <w:rFonts w:ascii="Cambria" w:hAnsi="Cambria"/>
          <w:sz w:val="22"/>
          <w:szCs w:val="22"/>
        </w:rPr>
      </w:pPr>
      <w:r w:rsidRPr="004E4C5D">
        <w:rPr>
          <w:rFonts w:ascii="Cambria" w:hAnsi="Cambria"/>
          <w:b/>
          <w:bCs/>
          <w:sz w:val="22"/>
          <w:szCs w:val="22"/>
        </w:rPr>
        <w:t>6.12.1</w:t>
      </w:r>
      <w:r w:rsidRPr="00896E55">
        <w:rPr>
          <w:rFonts w:ascii="Cambria" w:hAnsi="Cambria"/>
          <w:sz w:val="22"/>
          <w:szCs w:val="22"/>
        </w:rPr>
        <w:t>. Banco</w:t>
      </w:r>
      <w:proofErr w:type="gramStart"/>
      <w:r w:rsidRPr="00896E55">
        <w:rPr>
          <w:rFonts w:ascii="Cambria" w:hAnsi="Cambria"/>
          <w:sz w:val="22"/>
          <w:szCs w:val="22"/>
        </w:rPr>
        <w:t>: .</w:t>
      </w:r>
      <w:proofErr w:type="gramEnd"/>
      <w:r w:rsidRPr="00896E55">
        <w:rPr>
          <w:rFonts w:ascii="Cambria" w:hAnsi="Cambria"/>
          <w:sz w:val="22"/>
          <w:szCs w:val="22"/>
        </w:rPr>
        <w:t>, Agência: ., Conta corrente: .;</w:t>
      </w:r>
    </w:p>
    <w:permEnd w:id="1643532425"/>
    <w:p w14:paraId="15FF1422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</w:p>
    <w:p w14:paraId="75B42062" w14:textId="77777777" w:rsidR="00F06D9A" w:rsidRPr="00896E55" w:rsidRDefault="00F06D9A" w:rsidP="00F06D9A">
      <w:pPr>
        <w:shd w:val="clear" w:color="auto" w:fill="D9D9D9"/>
        <w:autoSpaceDE w:val="0"/>
        <w:autoSpaceDN w:val="0"/>
        <w:adjustRightInd w:val="0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7. DA REVISÃO DA ATA DE REGISTRO DE PREÇOS</w:t>
      </w:r>
    </w:p>
    <w:p w14:paraId="1A4B4D1C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color w:val="auto"/>
          <w:sz w:val="22"/>
          <w:szCs w:val="22"/>
        </w:rPr>
        <w:t>7.1.</w:t>
      </w:r>
      <w:r w:rsidRPr="00896E55">
        <w:rPr>
          <w:rFonts w:ascii="Cambria" w:hAnsi="Cambria"/>
          <w:color w:val="auto"/>
          <w:sz w:val="22"/>
          <w:szCs w:val="22"/>
        </w:rPr>
        <w:t xml:space="preserve"> Os preços registrados poderão ser revistos em decorrência de eventual redução dos preços praticados no mercado ou de fato que eleve o custo dos serviços ou bens registrados, cabendo ao órgão gerenciador promover as negociações junto aos fornecedores, observadas as disposições contidas no Art. 124 da Lei nº. 14.133/2021.</w:t>
      </w:r>
    </w:p>
    <w:p w14:paraId="55D9E83D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color w:val="auto"/>
          <w:sz w:val="22"/>
          <w:szCs w:val="22"/>
        </w:rPr>
        <w:lastRenderedPageBreak/>
        <w:t>7.2.</w:t>
      </w:r>
      <w:r w:rsidRPr="00896E55">
        <w:rPr>
          <w:rFonts w:ascii="Cambria" w:hAnsi="Cambria"/>
          <w:color w:val="auto"/>
          <w:sz w:val="22"/>
          <w:szCs w:val="22"/>
        </w:rPr>
        <w:t xml:space="preserve"> Quando o preço registrado se tornar superior ao preço praticado no mercado por motivo superveniente, o órgão gerenciador convocará os fornecedores para negociarem a redução dos preços aos valores praticados pelo mercado. </w:t>
      </w:r>
    </w:p>
    <w:p w14:paraId="23AF476D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bCs/>
          <w:color w:val="auto"/>
          <w:sz w:val="22"/>
          <w:szCs w:val="22"/>
        </w:rPr>
        <w:t>7.2.1.</w:t>
      </w:r>
      <w:r w:rsidRPr="00896E55">
        <w:rPr>
          <w:rFonts w:ascii="Cambria" w:hAnsi="Cambria"/>
          <w:color w:val="auto"/>
          <w:sz w:val="22"/>
          <w:szCs w:val="22"/>
        </w:rPr>
        <w:t xml:space="preserve"> Os fornecedores que não aceitarem reduzir seus preços aos valores praticados pelo mercado serão liberados do compromisso assumido, sem aplicação de penalidade. </w:t>
      </w:r>
    </w:p>
    <w:p w14:paraId="1653DD38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bCs/>
          <w:color w:val="auto"/>
          <w:sz w:val="22"/>
          <w:szCs w:val="22"/>
        </w:rPr>
        <w:t>7.2.3.</w:t>
      </w:r>
      <w:r w:rsidRPr="00896E55">
        <w:rPr>
          <w:rFonts w:ascii="Cambria" w:hAnsi="Cambria"/>
          <w:color w:val="auto"/>
          <w:sz w:val="22"/>
          <w:szCs w:val="22"/>
        </w:rPr>
        <w:t xml:space="preserve"> A ordem de classificação dos fornecedores que aceitarem reduzir seus preços aos valores de mercado observará a classificação original. </w:t>
      </w:r>
    </w:p>
    <w:p w14:paraId="2A5A5ECC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color w:val="auto"/>
          <w:sz w:val="22"/>
          <w:szCs w:val="22"/>
        </w:rPr>
        <w:t>7.3.</w:t>
      </w:r>
      <w:r w:rsidRPr="00896E55">
        <w:rPr>
          <w:rFonts w:ascii="Cambria" w:hAnsi="Cambria"/>
          <w:color w:val="auto"/>
          <w:sz w:val="22"/>
          <w:szCs w:val="22"/>
        </w:rPr>
        <w:t xml:space="preserve"> Quando o preço de mercado se torna superior aos preços registrados e o fornecedor não puder cumprir o compromisso, o órgão gerenciador poderá: </w:t>
      </w:r>
    </w:p>
    <w:p w14:paraId="67F38D73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bCs/>
          <w:color w:val="auto"/>
          <w:sz w:val="22"/>
          <w:szCs w:val="22"/>
        </w:rPr>
        <w:t xml:space="preserve">7.3.1. </w:t>
      </w:r>
      <w:r w:rsidRPr="00896E55">
        <w:rPr>
          <w:rFonts w:ascii="Cambria" w:hAnsi="Cambria"/>
          <w:color w:val="auto"/>
          <w:sz w:val="22"/>
          <w:szCs w:val="22"/>
        </w:rPr>
        <w:t xml:space="preserve">Liberar o fornecedor do compromisso assumido, caso a comunicação ocorra antes do pedido de fornecimento, e sem aplicação da penalidade se confirmada a veracidade dos motivos e comprovantes apresentados; e </w:t>
      </w:r>
    </w:p>
    <w:p w14:paraId="058670B6" w14:textId="77777777" w:rsidR="00F06D9A" w:rsidRPr="00896E55" w:rsidRDefault="00F06D9A" w:rsidP="00F06D9A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896E55">
        <w:rPr>
          <w:rFonts w:ascii="Cambria" w:hAnsi="Cambria"/>
          <w:b/>
          <w:bCs/>
          <w:color w:val="auto"/>
          <w:sz w:val="22"/>
          <w:szCs w:val="22"/>
        </w:rPr>
        <w:t>7.3.2.</w:t>
      </w:r>
      <w:r w:rsidRPr="00896E55">
        <w:rPr>
          <w:rFonts w:ascii="Cambria" w:hAnsi="Cambria"/>
          <w:color w:val="auto"/>
          <w:sz w:val="22"/>
          <w:szCs w:val="22"/>
        </w:rPr>
        <w:t xml:space="preserve"> Convocar os demais fornecedores para assegurar igual oportunidade de negociação. </w:t>
      </w:r>
    </w:p>
    <w:p w14:paraId="119EBA3B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7.3.2.1.</w:t>
      </w:r>
      <w:r w:rsidRPr="00896E55">
        <w:rPr>
          <w:rFonts w:ascii="Cambria" w:hAnsi="Cambria"/>
          <w:sz w:val="22"/>
          <w:szCs w:val="22"/>
        </w:rPr>
        <w:t xml:space="preserve"> Não havendo êxito nas negociações, o órgão gerenciador deverá proceder à revogação da ata de registro de preços, adotando as medidas cabíveis para obtenção da contratação mais vantajosa.</w:t>
      </w:r>
    </w:p>
    <w:p w14:paraId="115B212F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014C0F1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 DO REAJUSTE DE PREÇO</w:t>
      </w:r>
    </w:p>
    <w:p w14:paraId="673AD895" w14:textId="77777777" w:rsidR="00F06D9A" w:rsidRPr="00896E55" w:rsidRDefault="00F06D9A" w:rsidP="00F06D9A">
      <w:pPr>
        <w:jc w:val="both"/>
        <w:rPr>
          <w:rFonts w:ascii="Cambria" w:hAnsi="Cambria"/>
          <w:bCs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 xml:space="preserve">8.1. </w:t>
      </w:r>
      <w:r w:rsidRPr="00896E55">
        <w:rPr>
          <w:rFonts w:ascii="Cambria" w:hAnsi="Cambria"/>
          <w:bCs/>
          <w:sz w:val="22"/>
          <w:szCs w:val="22"/>
        </w:rPr>
        <w:t>Os preços inicialmente registrado</w:t>
      </w:r>
      <w:r>
        <w:rPr>
          <w:rFonts w:ascii="Cambria" w:hAnsi="Cambria"/>
          <w:bCs/>
          <w:sz w:val="22"/>
          <w:szCs w:val="22"/>
        </w:rPr>
        <w:t>s</w:t>
      </w:r>
      <w:r w:rsidRPr="00896E55">
        <w:rPr>
          <w:rFonts w:ascii="Cambria" w:hAnsi="Cambria"/>
          <w:bCs/>
          <w:sz w:val="22"/>
          <w:szCs w:val="22"/>
        </w:rPr>
        <w:t xml:space="preserve"> são fixos e irreajustáveis no prazo de vigência da Ata de Registro de Preços:</w:t>
      </w:r>
    </w:p>
    <w:p w14:paraId="5793AFDB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8.1.1.</w:t>
      </w:r>
      <w:r w:rsidRPr="00896E55">
        <w:rPr>
          <w:rFonts w:ascii="Cambria" w:hAnsi="Cambria"/>
          <w:bCs/>
          <w:sz w:val="22"/>
          <w:szCs w:val="22"/>
        </w:rPr>
        <w:t xml:space="preserve"> </w:t>
      </w:r>
      <w:r w:rsidRPr="00896E55">
        <w:rPr>
          <w:rFonts w:ascii="Cambria" w:hAnsi="Cambria"/>
          <w:sz w:val="22"/>
          <w:szCs w:val="22"/>
        </w:rPr>
        <w:t xml:space="preserve">Os valores poderão ser reajustados sempre </w:t>
      </w:r>
      <w:r w:rsidRPr="00896E55">
        <w:rPr>
          <w:rFonts w:ascii="Cambria" w:hAnsi="Cambria"/>
          <w:bCs/>
          <w:sz w:val="22"/>
          <w:szCs w:val="22"/>
        </w:rPr>
        <w:t>em caso de força maior, caso fortuito ou fato do príncipe ou em decorrência de fatos imprevisíveis ou previsíveis de consequências incalculáveis, que inviabilizem a execução da Ata de Registro de Preços e do Contrato tal como pactuado, para restabelecer o equilíbrio econômico-financeiro inicial da Ata de Registro de Preços e do Contrato.</w:t>
      </w:r>
    </w:p>
    <w:p w14:paraId="57CE5BB2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8.2.</w:t>
      </w:r>
      <w:r w:rsidRPr="00896E55">
        <w:rPr>
          <w:rFonts w:ascii="Cambria" w:hAnsi="Cambria"/>
          <w:sz w:val="22"/>
          <w:szCs w:val="22"/>
        </w:rPr>
        <w:t xml:space="preserve"> Os preços registrados que sofrerem revisão não poderão ultrapassar os preços praticados no mercado, mantendo-se a diferença percentual apurada entre o valor originalmente constante da proposta e aquele vigente no mercado à época do registro;</w:t>
      </w:r>
    </w:p>
    <w:p w14:paraId="22A08E2A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8.3.</w:t>
      </w:r>
      <w:r w:rsidRPr="00896E55">
        <w:rPr>
          <w:rFonts w:ascii="Cambria" w:hAnsi="Cambria"/>
          <w:sz w:val="22"/>
          <w:szCs w:val="22"/>
        </w:rPr>
        <w:t xml:space="preserve"> Caso o preço registrado seja superior à média dos preços de mercado, o Município solicitará ao fornecedor/consignatária, mediante correspondência, redução do preço registrado, de forma a adequá-lo ao praticado no mercado;</w:t>
      </w:r>
    </w:p>
    <w:p w14:paraId="047A943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8.4.</w:t>
      </w:r>
      <w:r w:rsidRPr="00896E55">
        <w:rPr>
          <w:rFonts w:ascii="Cambria" w:hAnsi="Cambria"/>
          <w:sz w:val="22"/>
          <w:szCs w:val="22"/>
        </w:rPr>
        <w:t xml:space="preserve">  Fracassada a negociação com o primeiro colocado o MUNICÍPIO poderá rescindir esta ata e convocar, nos termos da legislação vigente, e pelo preço do 1º (primeiro) colocado, as demais empresas com preços registrados, cabendo rescisão desta ata de registro de preços e nova licitação em caso de fracasso na negociação;</w:t>
      </w:r>
    </w:p>
    <w:p w14:paraId="6D94A2DF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8.5.</w:t>
      </w:r>
      <w:r w:rsidRPr="00896E55">
        <w:rPr>
          <w:rFonts w:ascii="Cambria" w:hAnsi="Cambria"/>
          <w:sz w:val="22"/>
          <w:szCs w:val="22"/>
        </w:rPr>
        <w:t xml:space="preserve"> Será considerado compatíveis com os de mercado os preços registrados que forem iguais ou inferiores à média daqueles apurados pelo setor demandante, na pesquisa de estimativa de preços;</w:t>
      </w:r>
    </w:p>
    <w:p w14:paraId="7A393B3F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8.6.</w:t>
      </w:r>
      <w:r w:rsidRPr="00896E55">
        <w:rPr>
          <w:rFonts w:ascii="Cambria" w:hAnsi="Cambria"/>
          <w:sz w:val="22"/>
          <w:szCs w:val="22"/>
        </w:rPr>
        <w:t xml:space="preserve"> Comprovada a redução dos preços praticados no mercado nas mesmas condições do registro, e, definido o novo preço máximo a ser pago pelo MUNICÍPIO, o proponente registrado será convocado, para a devida alteração do valor registrado em Ata, o qual será publicado em Imprensa Oficial.</w:t>
      </w:r>
    </w:p>
    <w:p w14:paraId="00A2D202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8.7.</w:t>
      </w:r>
      <w:r w:rsidRPr="00896E55">
        <w:rPr>
          <w:rFonts w:ascii="Cambria" w:hAnsi="Cambria"/>
          <w:sz w:val="22"/>
          <w:szCs w:val="22"/>
        </w:rPr>
        <w:t xml:space="preserve"> Para fins de REAJUSTE de preços, não serão admitidos nenhum encargo financeiro, tais como juros, despesas bancárias e quaisquer outros ônus semelhantes.</w:t>
      </w:r>
    </w:p>
    <w:p w14:paraId="015F3C6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8.8.</w:t>
      </w:r>
      <w:r w:rsidRPr="00896E55">
        <w:rPr>
          <w:rFonts w:ascii="Cambria" w:hAnsi="Cambria"/>
          <w:sz w:val="22"/>
          <w:szCs w:val="22"/>
        </w:rPr>
        <w:t xml:space="preserve"> </w:t>
      </w:r>
      <w:r w:rsidRPr="00896E55">
        <w:rPr>
          <w:rFonts w:ascii="Cambria" w:hAnsi="Cambria"/>
          <w:bCs/>
          <w:sz w:val="22"/>
          <w:szCs w:val="22"/>
        </w:rPr>
        <w:t>A revisão de preços poderá ser feita a qualquer tempo, desde que ocorram fatos supervenientes ou de difícil previsão, devidamente demonstrados e que tenham ocorridos após apresentação da proposta, com objetivo de restabelecer equilíbrio econômico-financeiro inicial do contrato, desde que devidamente comprovados, mediante apuração por procedimento administrativo específico instaurado pela Administração,</w:t>
      </w:r>
      <w:r w:rsidRPr="00896E55">
        <w:rPr>
          <w:rFonts w:ascii="Cambria" w:hAnsi="Cambria"/>
          <w:b/>
          <w:bCs/>
          <w:sz w:val="22"/>
          <w:szCs w:val="22"/>
        </w:rPr>
        <w:t xml:space="preserve"> </w:t>
      </w:r>
      <w:r w:rsidRPr="00896E55">
        <w:rPr>
          <w:rFonts w:ascii="Cambria" w:hAnsi="Cambria"/>
          <w:bCs/>
          <w:sz w:val="22"/>
          <w:szCs w:val="22"/>
        </w:rPr>
        <w:t>nos termos do Art. 124 da Lei nº. 14.133 e dispostos neste instrumento.</w:t>
      </w:r>
    </w:p>
    <w:p w14:paraId="3D9D965C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619E2351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9. CANCELAMENTO DA ATA DE REGISTRO DE PREÇOS</w:t>
      </w:r>
    </w:p>
    <w:p w14:paraId="0ABDCE7E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lastRenderedPageBreak/>
        <w:t>9.1.</w:t>
      </w:r>
      <w:r w:rsidRPr="00896E55">
        <w:rPr>
          <w:rFonts w:ascii="Cambria" w:hAnsi="Cambria"/>
          <w:sz w:val="22"/>
          <w:szCs w:val="22"/>
        </w:rPr>
        <w:t xml:space="preserve"> O ADJUDICATÁRIO terá o seu registro de preço cancelado, por intermédio de processo administrativo específico, sem prejuízo da aplicação das penalidades legais previstas, caso as razões do pedido não sejam sanadas até o prazo estipulado em notificação expressa pelo órgão competente, salvo se: </w:t>
      </w:r>
    </w:p>
    <w:p w14:paraId="2EA7791D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9.1.1.</w:t>
      </w:r>
      <w:r w:rsidRPr="00896E55">
        <w:rPr>
          <w:rFonts w:ascii="Cambria" w:hAnsi="Cambria"/>
          <w:sz w:val="22"/>
          <w:szCs w:val="22"/>
        </w:rPr>
        <w:t xml:space="preserve"> Comprovar a CONTRATADA/ADJUDICATÁRIA, por meio de documentos, tais como lista de preço de fabricantes, notas fiscais de aquisição de matérias-primas, de transporte de insumos, alusivos à época da elaboração da proposta e do pedido de desoneração do compromisso, estar impossibilitado de cumprir as exigências da Ata, por ocorrência de desequilíbrio econômico-financeiro que torne seu preço inexequível em função da elevação dos preços de mercado dos itens que compõem o custo das aquisições dos itens;</w:t>
      </w:r>
    </w:p>
    <w:p w14:paraId="071887E6" w14:textId="76BDA934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9.1.2.</w:t>
      </w:r>
      <w:r w:rsidRPr="00896E55">
        <w:rPr>
          <w:rFonts w:ascii="Cambria" w:hAnsi="Cambria"/>
          <w:sz w:val="22"/>
          <w:szCs w:val="22"/>
        </w:rPr>
        <w:t xml:space="preserve"> Ocorrer fato superveniente que venha a comprometer a perfeita execução da entrega dos itens, decorrentes de caso fortuito ou de força maior, devidamente comprovados;</w:t>
      </w:r>
    </w:p>
    <w:p w14:paraId="5322495C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9.2.</w:t>
      </w:r>
      <w:r w:rsidRPr="00896E55">
        <w:rPr>
          <w:rFonts w:ascii="Cambria" w:hAnsi="Cambria"/>
          <w:sz w:val="22"/>
          <w:szCs w:val="22"/>
        </w:rPr>
        <w:t xml:space="preserve"> Por iniciativa do Município de Apiacás/MT, o registro será cancelado quando o proponente:</w:t>
      </w:r>
    </w:p>
    <w:p w14:paraId="65654136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9.2.1.</w:t>
      </w:r>
      <w:r w:rsidRPr="00896E55">
        <w:rPr>
          <w:rFonts w:ascii="Cambria" w:hAnsi="Cambria"/>
          <w:sz w:val="22"/>
          <w:szCs w:val="22"/>
        </w:rPr>
        <w:t xml:space="preserve"> Não aceitar reduzir o preço registrado, na hipótese de este se tornar superior àqueles praticados no mercado;</w:t>
      </w:r>
    </w:p>
    <w:p w14:paraId="788398F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9.2.2.</w:t>
      </w:r>
      <w:r w:rsidRPr="00896E55">
        <w:rPr>
          <w:rFonts w:ascii="Cambria" w:hAnsi="Cambria"/>
          <w:sz w:val="22"/>
          <w:szCs w:val="22"/>
        </w:rPr>
        <w:t xml:space="preserve"> Perder qualquer condição de habilitação ou qualificação técnica exigida no processo licitatório;</w:t>
      </w:r>
    </w:p>
    <w:p w14:paraId="6B8F5E1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9.2.3.</w:t>
      </w:r>
      <w:r w:rsidRPr="00896E55">
        <w:rPr>
          <w:rFonts w:ascii="Cambria" w:hAnsi="Cambria"/>
          <w:sz w:val="22"/>
          <w:szCs w:val="22"/>
        </w:rPr>
        <w:t xml:space="preserve"> Não cumprir as obrigações decorrentes da Ata de Registro de Preços;</w:t>
      </w:r>
    </w:p>
    <w:p w14:paraId="7618B094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9.2.4.</w:t>
      </w:r>
      <w:r w:rsidRPr="00896E55">
        <w:rPr>
          <w:rFonts w:ascii="Cambria" w:hAnsi="Cambria"/>
          <w:sz w:val="22"/>
          <w:szCs w:val="22"/>
        </w:rPr>
        <w:t xml:space="preserve"> Não comparecer ou se recusar a retirar, no prazo estabelecido, a Ordem de entrega/requisição decorrente da Ata de Registro de Preços;</w:t>
      </w:r>
    </w:p>
    <w:p w14:paraId="2C3B081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9.4.</w:t>
      </w:r>
      <w:r w:rsidRPr="00896E55">
        <w:rPr>
          <w:rFonts w:ascii="Cambria" w:hAnsi="Cambria"/>
          <w:sz w:val="22"/>
          <w:szCs w:val="22"/>
        </w:rPr>
        <w:t xml:space="preserve"> O cancelamento de registros nas hipóteses previstas do Art. 155 da Lei nº. 14.133/2021, será formalizado por despacho do órgão gerenciador, assegurado o contraditório e a ampla defesa;</w:t>
      </w:r>
    </w:p>
    <w:p w14:paraId="6FB22A9A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9.5.</w:t>
      </w:r>
      <w:r w:rsidRPr="00896E55">
        <w:rPr>
          <w:rFonts w:ascii="Cambria" w:hAnsi="Cambria"/>
          <w:sz w:val="22"/>
          <w:szCs w:val="22"/>
        </w:rPr>
        <w:t xml:space="preserve"> O Município de Apiacás/MT poderá cancelar o registro de preços, ainda, por razões de interesse público, devidamente motivado e justificado;</w:t>
      </w:r>
    </w:p>
    <w:p w14:paraId="21194464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</w:p>
    <w:p w14:paraId="61618046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10. DAS INFRAÇÕES E SANÇÕES ADMINISTRATIVAS</w:t>
      </w:r>
    </w:p>
    <w:p w14:paraId="7482F65C" w14:textId="77777777" w:rsidR="00F06D9A" w:rsidRPr="00896E55" w:rsidRDefault="00F06D9A" w:rsidP="00F06D9A">
      <w:pPr>
        <w:pStyle w:val="Nivel2"/>
        <w:numPr>
          <w:ilvl w:val="0"/>
          <w:numId w:val="0"/>
        </w:numPr>
        <w:spacing w:before="0" w:after="0" w:line="240" w:lineRule="auto"/>
        <w:rPr>
          <w:rFonts w:ascii="Cambria" w:hAnsi="Cambria" w:cs="Times New Roman"/>
          <w:color w:val="auto"/>
        </w:rPr>
      </w:pPr>
      <w:r w:rsidRPr="00896E55">
        <w:rPr>
          <w:rFonts w:ascii="Cambria" w:hAnsi="Cambria" w:cs="Times New Roman"/>
          <w:b/>
        </w:rPr>
        <w:t>10.1.</w:t>
      </w:r>
      <w:r w:rsidRPr="00896E55">
        <w:rPr>
          <w:rFonts w:ascii="Cambria" w:hAnsi="Cambria" w:cs="Times New Roman"/>
        </w:rPr>
        <w:t xml:space="preserve"> Comete infração </w:t>
      </w:r>
      <w:r w:rsidRPr="00896E55">
        <w:rPr>
          <w:rFonts w:ascii="Cambria" w:hAnsi="Cambria" w:cs="Times New Roman"/>
          <w:color w:val="auto"/>
        </w:rPr>
        <w:t xml:space="preserve">administrativa, nos termos da </w:t>
      </w:r>
      <w:hyperlink r:id="rId8" w:history="1">
        <w:r w:rsidRPr="00896E55">
          <w:rPr>
            <w:rFonts w:ascii="Cambria" w:hAnsi="Cambria" w:cs="Times New Roman"/>
            <w:color w:val="auto"/>
          </w:rPr>
          <w:t>Lei nº. 14.133, de 2021</w:t>
        </w:r>
      </w:hyperlink>
      <w:r w:rsidRPr="00896E55">
        <w:rPr>
          <w:rFonts w:ascii="Cambria" w:hAnsi="Cambria" w:cs="Times New Roman"/>
          <w:color w:val="auto"/>
        </w:rPr>
        <w:t>, o contratado que:</w:t>
      </w:r>
    </w:p>
    <w:p w14:paraId="5F322E11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der causa à inexecução parcial do contrato;</w:t>
      </w:r>
    </w:p>
    <w:p w14:paraId="231E2BC0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der causa à inexecução parcial do contrato que cause grave dano à Administração ou ao funcionamento dos serviços públicos ou ao interesse coletivo;</w:t>
      </w:r>
    </w:p>
    <w:p w14:paraId="57813BF7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der causa à inexecução total do contrato;</w:t>
      </w:r>
    </w:p>
    <w:p w14:paraId="13E65D0F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ensejar o retardamento da execução ou da entrega do objeto da contratação sem motivo justificado;</w:t>
      </w:r>
    </w:p>
    <w:p w14:paraId="078CB243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apresentar documentação falsa ou prestar declaração falsa durante a execução do contrato;</w:t>
      </w:r>
    </w:p>
    <w:p w14:paraId="3B9F7574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praticar ato fraudulento na execução do contrato;</w:t>
      </w:r>
    </w:p>
    <w:p w14:paraId="6F69B70F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>comportar-se de modo inidôneo ou cometer fraude de qualquer natureza;</w:t>
      </w:r>
    </w:p>
    <w:p w14:paraId="45A0A512" w14:textId="77777777" w:rsidR="00F06D9A" w:rsidRPr="00896E55" w:rsidRDefault="00F06D9A" w:rsidP="000B2D21">
      <w:pPr>
        <w:numPr>
          <w:ilvl w:val="2"/>
          <w:numId w:val="5"/>
        </w:numPr>
        <w:tabs>
          <w:tab w:val="clear" w:pos="567"/>
          <w:tab w:val="num" w:pos="0"/>
        </w:tabs>
        <w:suppressAutoHyphens/>
        <w:ind w:left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praticar ato lesivo previsto no </w:t>
      </w:r>
      <w:hyperlink r:id="rId9" w:anchor="art5" w:history="1">
        <w:r w:rsidRPr="00896E55">
          <w:rPr>
            <w:rFonts w:ascii="Cambria" w:hAnsi="Cambria"/>
            <w:sz w:val="22"/>
            <w:szCs w:val="22"/>
          </w:rPr>
          <w:t>art. 5º da lei nº. 12.846, de 1º de agosto de 2013</w:t>
        </w:r>
      </w:hyperlink>
      <w:r w:rsidRPr="00896E55">
        <w:rPr>
          <w:rFonts w:ascii="Cambria" w:hAnsi="Cambria"/>
          <w:sz w:val="22"/>
          <w:szCs w:val="22"/>
        </w:rPr>
        <w:t>.</w:t>
      </w:r>
    </w:p>
    <w:p w14:paraId="3EE98FA9" w14:textId="77777777" w:rsidR="00F06D9A" w:rsidRPr="00896E55" w:rsidRDefault="00F06D9A" w:rsidP="000B2D21">
      <w:pPr>
        <w:pStyle w:val="Nivel2"/>
        <w:numPr>
          <w:ilvl w:val="1"/>
          <w:numId w:val="6"/>
        </w:numPr>
        <w:tabs>
          <w:tab w:val="num" w:pos="0"/>
        </w:tabs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>Serão aplicadas ao contratado que incorrer nas infrações acima descritas as seguintes sanções:</w:t>
      </w:r>
    </w:p>
    <w:p w14:paraId="2139245B" w14:textId="77777777" w:rsidR="00F06D9A" w:rsidRPr="00896E55" w:rsidRDefault="00F06D9A" w:rsidP="000B2D21">
      <w:pPr>
        <w:pStyle w:val="Nivel2"/>
        <w:numPr>
          <w:ilvl w:val="0"/>
          <w:numId w:val="7"/>
        </w:numPr>
        <w:tabs>
          <w:tab w:val="num" w:pos="0"/>
        </w:tabs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  <w:b/>
          <w:bCs/>
        </w:rPr>
        <w:t>Advertência</w:t>
      </w:r>
      <w:r w:rsidRPr="00896E55">
        <w:rPr>
          <w:rFonts w:ascii="Cambria" w:hAnsi="Cambria" w:cs="Times New Roman"/>
        </w:rPr>
        <w:t>, quando o contratado der causa à inexecução parcial do Contrato ou Ata de Registro de Preços, sempre que não se justificar a imposição de penalidade mais grave (</w:t>
      </w:r>
      <w:hyperlink r:id="rId10" w:anchor="art156§2" w:history="1">
        <w:r w:rsidRPr="00896E55">
          <w:rPr>
            <w:rFonts w:ascii="Cambria" w:hAnsi="Cambria" w:cs="Times New Roman"/>
          </w:rPr>
          <w:t xml:space="preserve">art. 156, § 2º, da </w:t>
        </w:r>
        <w:bookmarkStart w:id="0" w:name="_Hlk114504069"/>
        <w:r w:rsidRPr="00896E55">
          <w:rPr>
            <w:rFonts w:ascii="Cambria" w:hAnsi="Cambria" w:cs="Times New Roman"/>
          </w:rPr>
          <w:t>Lei nº. 14.133, de 2021</w:t>
        </w:r>
        <w:bookmarkEnd w:id="0"/>
      </w:hyperlink>
      <w:r w:rsidRPr="00896E55">
        <w:rPr>
          <w:rFonts w:ascii="Cambria" w:hAnsi="Cambria" w:cs="Times New Roman"/>
        </w:rPr>
        <w:t>);</w:t>
      </w:r>
    </w:p>
    <w:p w14:paraId="2834885C" w14:textId="77777777" w:rsidR="00F06D9A" w:rsidRPr="00896E55" w:rsidRDefault="00F06D9A" w:rsidP="000B2D21">
      <w:pPr>
        <w:pStyle w:val="PargrafodaLista"/>
        <w:numPr>
          <w:ilvl w:val="0"/>
          <w:numId w:val="7"/>
        </w:numPr>
        <w:tabs>
          <w:tab w:val="num" w:pos="0"/>
        </w:tabs>
        <w:suppressAutoHyphens/>
        <w:ind w:left="0" w:firstLine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Impedimento de licitar e contratar</w:t>
      </w:r>
      <w:r w:rsidRPr="00896E55">
        <w:rPr>
          <w:rFonts w:ascii="Cambria" w:hAnsi="Cambria"/>
          <w:sz w:val="22"/>
          <w:szCs w:val="22"/>
        </w:rPr>
        <w:t>, quando praticadas as condutas descritas nas alíneas “b”, “c” e “d” do subitem acima deste Contrato ou Ata de Registro de Preços, sempre que não se justificar a imposição de penalidade mais grave (</w:t>
      </w:r>
      <w:hyperlink r:id="rId11" w:anchor="art156§4" w:history="1">
        <w:r w:rsidRPr="00896E55">
          <w:rPr>
            <w:rFonts w:ascii="Cambria" w:hAnsi="Cambria"/>
            <w:sz w:val="22"/>
            <w:szCs w:val="22"/>
          </w:rPr>
          <w:t>art. 156, § 4º, da Lei nº. 14.133, de 2021</w:t>
        </w:r>
      </w:hyperlink>
      <w:r w:rsidRPr="00896E55">
        <w:rPr>
          <w:rFonts w:ascii="Cambria" w:hAnsi="Cambria"/>
          <w:sz w:val="22"/>
          <w:szCs w:val="22"/>
        </w:rPr>
        <w:t>);</w:t>
      </w:r>
    </w:p>
    <w:p w14:paraId="025FE7F9" w14:textId="77777777" w:rsidR="00F06D9A" w:rsidRPr="00896E55" w:rsidRDefault="00F06D9A" w:rsidP="000B2D21">
      <w:pPr>
        <w:pStyle w:val="PargrafodaLista"/>
        <w:numPr>
          <w:ilvl w:val="0"/>
          <w:numId w:val="7"/>
        </w:numPr>
        <w:tabs>
          <w:tab w:val="num" w:pos="0"/>
        </w:tabs>
        <w:suppressAutoHyphens/>
        <w:ind w:left="0" w:firstLine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Declaração de inidoneidade para licitar e contratar</w:t>
      </w:r>
      <w:r w:rsidRPr="00896E55">
        <w:rPr>
          <w:rFonts w:ascii="Cambria" w:hAnsi="Cambria"/>
          <w:sz w:val="22"/>
          <w:szCs w:val="22"/>
        </w:rPr>
        <w:t>, quando praticadas as condutas descritas nas alíneas “e”, “f”, “g” e “h” do subitem acima deste Contrato ou Ata de Registro de Preços, bem como nas alíneas “b”, “c” e “d”, que justifiquem a imposição de penalidade mais grave (</w:t>
      </w:r>
      <w:hyperlink r:id="rId12" w:anchor="art156§5" w:history="1">
        <w:r w:rsidRPr="00896E55">
          <w:rPr>
            <w:rFonts w:ascii="Cambria" w:hAnsi="Cambria"/>
            <w:sz w:val="22"/>
            <w:szCs w:val="22"/>
          </w:rPr>
          <w:t>art. 156, § 5º, da Lei nº. 14.133, de 2021</w:t>
        </w:r>
      </w:hyperlink>
      <w:r w:rsidRPr="00896E55">
        <w:rPr>
          <w:rFonts w:ascii="Cambria" w:hAnsi="Cambria"/>
          <w:sz w:val="22"/>
          <w:szCs w:val="22"/>
        </w:rPr>
        <w:t>).</w:t>
      </w:r>
    </w:p>
    <w:p w14:paraId="3452F7ED" w14:textId="77777777" w:rsidR="00F06D9A" w:rsidRPr="00896E55" w:rsidRDefault="00F06D9A" w:rsidP="000B2D21">
      <w:pPr>
        <w:pStyle w:val="PargrafodaLista"/>
        <w:numPr>
          <w:ilvl w:val="0"/>
          <w:numId w:val="7"/>
        </w:numPr>
        <w:tabs>
          <w:tab w:val="num" w:pos="0"/>
        </w:tabs>
        <w:suppressAutoHyphens/>
        <w:ind w:left="0" w:firstLine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Multa:</w:t>
      </w:r>
    </w:p>
    <w:p w14:paraId="6DFE08FA" w14:textId="77777777" w:rsidR="00F06D9A" w:rsidRPr="00896E55" w:rsidRDefault="00F06D9A" w:rsidP="00F06D9A">
      <w:pPr>
        <w:numPr>
          <w:ilvl w:val="0"/>
          <w:numId w:val="8"/>
        </w:numPr>
        <w:ind w:left="0" w:firstLine="0"/>
        <w:jc w:val="both"/>
        <w:rPr>
          <w:rFonts w:ascii="Cambria" w:hAnsi="Cambria"/>
          <w:iCs/>
          <w:sz w:val="22"/>
          <w:szCs w:val="22"/>
        </w:rPr>
      </w:pPr>
      <w:r w:rsidRPr="00896E55">
        <w:rPr>
          <w:rFonts w:ascii="Cambria" w:hAnsi="Cambria"/>
          <w:iCs/>
          <w:sz w:val="22"/>
          <w:szCs w:val="22"/>
        </w:rPr>
        <w:lastRenderedPageBreak/>
        <w:t>moratória de 1% (um por cento) por dia de atraso injustificado sobre o valor da parcela inadimplida, até o limite de 10 (dez) dias;</w:t>
      </w:r>
    </w:p>
    <w:p w14:paraId="45AB5369" w14:textId="77777777" w:rsidR="00F06D9A" w:rsidRPr="00896E55" w:rsidRDefault="00F06D9A" w:rsidP="00F06D9A">
      <w:pPr>
        <w:numPr>
          <w:ilvl w:val="0"/>
          <w:numId w:val="8"/>
        </w:numPr>
        <w:ind w:left="0" w:firstLine="0"/>
        <w:jc w:val="both"/>
        <w:rPr>
          <w:rFonts w:ascii="Cambria" w:hAnsi="Cambria"/>
          <w:iCs/>
          <w:sz w:val="22"/>
          <w:szCs w:val="22"/>
        </w:rPr>
      </w:pPr>
      <w:r w:rsidRPr="00896E55">
        <w:rPr>
          <w:rFonts w:ascii="Cambria" w:hAnsi="Cambria"/>
          <w:iCs/>
          <w:sz w:val="22"/>
          <w:szCs w:val="22"/>
        </w:rPr>
        <w:t xml:space="preserve">O atraso superior a 10 (dez) dias autoriza a Administração a promover a rescisão do contrato por descumprimento ou cumprimento irregular de suas cláusulas, conforme dispõe o inciso I do art. 137 da Lei nº. 14.133 de 2021. </w:t>
      </w:r>
    </w:p>
    <w:p w14:paraId="58ABAEE5" w14:textId="77777777" w:rsidR="00F06D9A" w:rsidRPr="00896E55" w:rsidRDefault="00F06D9A" w:rsidP="00F06D9A">
      <w:pPr>
        <w:numPr>
          <w:ilvl w:val="0"/>
          <w:numId w:val="8"/>
        </w:numPr>
        <w:ind w:left="0" w:firstLine="0"/>
        <w:jc w:val="both"/>
        <w:rPr>
          <w:rFonts w:ascii="Cambria" w:eastAsia="MS Mincho" w:hAnsi="Cambria"/>
          <w:color w:val="000000"/>
          <w:sz w:val="22"/>
          <w:szCs w:val="22"/>
        </w:rPr>
      </w:pPr>
      <w:r w:rsidRPr="00896E55">
        <w:rPr>
          <w:rFonts w:ascii="Cambria" w:eastAsia="MS Mincho" w:hAnsi="Cambria"/>
          <w:color w:val="000000"/>
          <w:sz w:val="22"/>
          <w:szCs w:val="22"/>
        </w:rPr>
        <w:t>compensatória de 10% (dez por cento) sobre o valor total do Contrato ou Ata de Registro de Preços, no caso de inexecução total do objeto;</w:t>
      </w:r>
    </w:p>
    <w:p w14:paraId="2F80374A" w14:textId="658C69CC" w:rsidR="00F06D9A" w:rsidRPr="000B2D21" w:rsidRDefault="00F06D9A" w:rsidP="000B2D21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>A aplicação das sanções previstas neste Contrato ou Ata de Registro de Preços não exclui, em hipótese alguma, a obrigação de reparação integral do dano causado ao Contratante (</w:t>
      </w:r>
      <w:hyperlink r:id="rId13" w:anchor="art156§9" w:history="1">
        <w:r w:rsidRPr="00896E55">
          <w:rPr>
            <w:rFonts w:ascii="Cambria" w:hAnsi="Cambria" w:cs="Times New Roman"/>
          </w:rPr>
          <w:t>art. 156, §9º, da Lei nº. 14.133, de 2021</w:t>
        </w:r>
      </w:hyperlink>
      <w:r w:rsidRPr="00896E55">
        <w:rPr>
          <w:rFonts w:ascii="Cambria" w:hAnsi="Cambria" w:cs="Times New Roman"/>
        </w:rPr>
        <w:t>).</w:t>
      </w:r>
    </w:p>
    <w:p w14:paraId="64D5E666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>Todas as sanções previstas neste Contrato poderão ser aplicadas cumulativamente com a multa (</w:t>
      </w:r>
      <w:hyperlink r:id="rId14" w:anchor="art156§7" w:history="1">
        <w:r w:rsidRPr="00896E55">
          <w:rPr>
            <w:rFonts w:ascii="Cambria" w:hAnsi="Cambria" w:cs="Times New Roman"/>
          </w:rPr>
          <w:t>art. 156, §7º, da Lei nº. 14.133, de 2021</w:t>
        </w:r>
      </w:hyperlink>
      <w:r w:rsidRPr="00896E55">
        <w:rPr>
          <w:rFonts w:ascii="Cambria" w:hAnsi="Cambria" w:cs="Times New Roman"/>
        </w:rPr>
        <w:t>).</w:t>
      </w:r>
    </w:p>
    <w:p w14:paraId="7CF4D30F" w14:textId="77777777" w:rsidR="00F06D9A" w:rsidRPr="00896E55" w:rsidRDefault="00F06D9A" w:rsidP="00F06D9A">
      <w:pPr>
        <w:pStyle w:val="Nivel3"/>
        <w:numPr>
          <w:ilvl w:val="2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  <w:sz w:val="22"/>
          <w:szCs w:val="22"/>
        </w:rPr>
      </w:pPr>
      <w:r w:rsidRPr="00896E55">
        <w:rPr>
          <w:rFonts w:ascii="Cambria" w:hAnsi="Cambria" w:cs="Times New Roman"/>
          <w:sz w:val="22"/>
          <w:szCs w:val="22"/>
        </w:rPr>
        <w:t>Antes da aplicação da multa será facultada a defesa do interessado no prazo de 15 (quinze) dias úteis, contado da data de sua intimação (</w:t>
      </w:r>
      <w:hyperlink r:id="rId15" w:anchor="art157" w:history="1">
        <w:r w:rsidRPr="00896E55">
          <w:rPr>
            <w:rFonts w:ascii="Cambria" w:hAnsi="Cambria" w:cs="Times New Roman"/>
            <w:sz w:val="22"/>
            <w:szCs w:val="22"/>
          </w:rPr>
          <w:t>art. 157, da Lei nº. 14.133, de 2021</w:t>
        </w:r>
      </w:hyperlink>
      <w:r w:rsidRPr="00896E55">
        <w:rPr>
          <w:rFonts w:ascii="Cambria" w:hAnsi="Cambria" w:cs="Times New Roman"/>
          <w:sz w:val="22"/>
          <w:szCs w:val="22"/>
        </w:rPr>
        <w:t>)</w:t>
      </w:r>
    </w:p>
    <w:p w14:paraId="5751D7E4" w14:textId="77777777" w:rsidR="00F06D9A" w:rsidRPr="00896E55" w:rsidRDefault="00F06D9A" w:rsidP="00F06D9A">
      <w:pPr>
        <w:pStyle w:val="Nivel3"/>
        <w:numPr>
          <w:ilvl w:val="2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  <w:sz w:val="22"/>
          <w:szCs w:val="22"/>
        </w:rPr>
      </w:pPr>
      <w:r w:rsidRPr="00896E55">
        <w:rPr>
          <w:rFonts w:ascii="Cambria" w:hAnsi="Cambria" w:cs="Times New Roman"/>
          <w:sz w:val="22"/>
          <w:szCs w:val="22"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</w:t>
      </w:r>
      <w:hyperlink r:id="rId16" w:anchor="art156§8" w:history="1">
        <w:r w:rsidRPr="00896E55">
          <w:rPr>
            <w:rFonts w:ascii="Cambria" w:hAnsi="Cambria" w:cs="Times New Roman"/>
            <w:sz w:val="22"/>
            <w:szCs w:val="22"/>
          </w:rPr>
          <w:t>art. 156, §8º, da Lei nº. 14.133, de 2021</w:t>
        </w:r>
      </w:hyperlink>
      <w:r w:rsidRPr="00896E55">
        <w:rPr>
          <w:rFonts w:ascii="Cambria" w:hAnsi="Cambria" w:cs="Times New Roman"/>
          <w:sz w:val="22"/>
          <w:szCs w:val="22"/>
        </w:rPr>
        <w:t>).</w:t>
      </w:r>
    </w:p>
    <w:p w14:paraId="79D41FF7" w14:textId="39F0A33C" w:rsidR="00F06D9A" w:rsidRPr="00896E55" w:rsidRDefault="00F06D9A" w:rsidP="00F06D9A">
      <w:pPr>
        <w:pStyle w:val="Nivel3"/>
        <w:numPr>
          <w:ilvl w:val="2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  <w:sz w:val="22"/>
          <w:szCs w:val="22"/>
        </w:rPr>
      </w:pPr>
      <w:r w:rsidRPr="00896E55">
        <w:rPr>
          <w:rFonts w:ascii="Cambria" w:hAnsi="Cambria" w:cs="Times New Roman"/>
          <w:sz w:val="22"/>
          <w:szCs w:val="22"/>
        </w:rPr>
        <w:t xml:space="preserve">Previamente ao encaminhamento à cobrança judicial, a multa poderá ser recolhida administrativamente no prazo </w:t>
      </w:r>
      <w:r w:rsidRPr="001950E9">
        <w:rPr>
          <w:rFonts w:ascii="Cambria" w:hAnsi="Cambria" w:cs="Times New Roman"/>
          <w:sz w:val="22"/>
          <w:szCs w:val="22"/>
          <w:highlight w:val="yellow"/>
        </w:rPr>
        <w:t xml:space="preserve">máximo de </w:t>
      </w:r>
      <w:r w:rsidR="00725EF6">
        <w:rPr>
          <w:rFonts w:ascii="Cambria" w:hAnsi="Cambria" w:cs="Times New Roman"/>
          <w:sz w:val="22"/>
          <w:szCs w:val="22"/>
          <w:highlight w:val="yellow"/>
        </w:rPr>
        <w:t>20</w:t>
      </w:r>
      <w:r w:rsidRPr="001950E9">
        <w:rPr>
          <w:rFonts w:ascii="Cambria" w:hAnsi="Cambria" w:cs="Times New Roman"/>
          <w:sz w:val="22"/>
          <w:szCs w:val="22"/>
          <w:highlight w:val="yellow"/>
        </w:rPr>
        <w:t>(</w:t>
      </w:r>
      <w:r w:rsidR="00725EF6">
        <w:rPr>
          <w:rFonts w:ascii="Cambria" w:hAnsi="Cambria" w:cs="Times New Roman"/>
          <w:sz w:val="22"/>
          <w:szCs w:val="22"/>
          <w:highlight w:val="yellow"/>
        </w:rPr>
        <w:t>vinte</w:t>
      </w:r>
      <w:r w:rsidRPr="001950E9">
        <w:rPr>
          <w:rFonts w:ascii="Cambria" w:hAnsi="Cambria" w:cs="Times New Roman"/>
          <w:sz w:val="22"/>
          <w:szCs w:val="22"/>
          <w:highlight w:val="yellow"/>
        </w:rPr>
        <w:t>) dias</w:t>
      </w:r>
      <w:r w:rsidRPr="00896E55">
        <w:rPr>
          <w:rFonts w:ascii="Cambria" w:hAnsi="Cambria" w:cs="Times New Roman"/>
          <w:sz w:val="22"/>
          <w:szCs w:val="22"/>
        </w:rPr>
        <w:t>, a contar da data do recebimento da comunicação enviada pela autoridade competente.</w:t>
      </w:r>
      <w:bookmarkStart w:id="1" w:name="_Hlk78351618"/>
      <w:bookmarkEnd w:id="1"/>
    </w:p>
    <w:p w14:paraId="59DB3446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 xml:space="preserve">A aplicação das sanções realizar-se-á em processo administrativo que assegure o contraditório e a ampla defesa ao Contratado, observando-se o procedimento previsto no caput e parágrafos do </w:t>
      </w:r>
      <w:hyperlink r:id="rId17" w:anchor="art158" w:history="1">
        <w:r w:rsidRPr="00896E55">
          <w:rPr>
            <w:rFonts w:ascii="Cambria" w:hAnsi="Cambria" w:cs="Times New Roman"/>
          </w:rPr>
          <w:t>art. 158 da Lei nº. 14.133, de 2021</w:t>
        </w:r>
      </w:hyperlink>
      <w:r w:rsidRPr="00896E55">
        <w:rPr>
          <w:rFonts w:ascii="Cambria" w:hAnsi="Cambria" w:cs="Times New Roman"/>
        </w:rPr>
        <w:t>, para as penalidades de impedimento de licitar e contratar e de declaração de inidoneidade para licitar ou contratar.</w:t>
      </w:r>
    </w:p>
    <w:p w14:paraId="497150D9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>Na aplicação das sanções serão considerados (</w:t>
      </w:r>
      <w:hyperlink r:id="rId18" w:anchor="art156§1" w:history="1">
        <w:r w:rsidRPr="00896E55">
          <w:rPr>
            <w:rFonts w:ascii="Cambria" w:hAnsi="Cambria" w:cs="Times New Roman"/>
          </w:rPr>
          <w:t>art. 156, §1º, da Lei nº. 14.133, de 2021</w:t>
        </w:r>
      </w:hyperlink>
      <w:r w:rsidRPr="00896E55">
        <w:rPr>
          <w:rFonts w:ascii="Cambria" w:hAnsi="Cambria" w:cs="Times New Roman"/>
        </w:rPr>
        <w:t>):</w:t>
      </w:r>
    </w:p>
    <w:p w14:paraId="1B37727F" w14:textId="77777777" w:rsidR="00F06D9A" w:rsidRPr="00896E55" w:rsidRDefault="00F06D9A" w:rsidP="00F06D9A">
      <w:pPr>
        <w:numPr>
          <w:ilvl w:val="0"/>
          <w:numId w:val="4"/>
        </w:numPr>
        <w:suppressAutoHyphens/>
        <w:ind w:left="0" w:firstLine="426"/>
        <w:jc w:val="both"/>
        <w:rPr>
          <w:rFonts w:ascii="Cambria" w:eastAsia="MS Mincho" w:hAnsi="Cambria"/>
          <w:color w:val="000000"/>
          <w:sz w:val="22"/>
          <w:szCs w:val="22"/>
        </w:rPr>
      </w:pPr>
      <w:r w:rsidRPr="00896E55">
        <w:rPr>
          <w:rFonts w:ascii="Cambria" w:eastAsia="MS Mincho" w:hAnsi="Cambria"/>
          <w:color w:val="000000"/>
          <w:sz w:val="22"/>
          <w:szCs w:val="22"/>
        </w:rPr>
        <w:t>a natureza e a gravidade da infração cometida;</w:t>
      </w:r>
    </w:p>
    <w:p w14:paraId="39302790" w14:textId="77777777" w:rsidR="00F06D9A" w:rsidRPr="00896E55" w:rsidRDefault="00F06D9A" w:rsidP="00F06D9A">
      <w:pPr>
        <w:numPr>
          <w:ilvl w:val="0"/>
          <w:numId w:val="4"/>
        </w:numPr>
        <w:suppressAutoHyphens/>
        <w:ind w:left="0" w:firstLine="426"/>
        <w:jc w:val="both"/>
        <w:rPr>
          <w:rFonts w:ascii="Cambria" w:eastAsia="MS Mincho" w:hAnsi="Cambria"/>
          <w:color w:val="000000"/>
          <w:sz w:val="22"/>
          <w:szCs w:val="22"/>
        </w:rPr>
      </w:pPr>
      <w:r w:rsidRPr="00896E55">
        <w:rPr>
          <w:rFonts w:ascii="Cambria" w:eastAsia="MS Mincho" w:hAnsi="Cambria"/>
          <w:color w:val="000000"/>
          <w:sz w:val="22"/>
          <w:szCs w:val="22"/>
        </w:rPr>
        <w:t>as peculiaridades do caso concreto;</w:t>
      </w:r>
    </w:p>
    <w:p w14:paraId="076A8659" w14:textId="77777777" w:rsidR="00F06D9A" w:rsidRPr="00896E55" w:rsidRDefault="00F06D9A" w:rsidP="00F06D9A">
      <w:pPr>
        <w:numPr>
          <w:ilvl w:val="0"/>
          <w:numId w:val="4"/>
        </w:numPr>
        <w:suppressAutoHyphens/>
        <w:ind w:left="0" w:firstLine="426"/>
        <w:jc w:val="both"/>
        <w:rPr>
          <w:rFonts w:ascii="Cambria" w:eastAsia="MS Mincho" w:hAnsi="Cambria"/>
          <w:color w:val="000000"/>
          <w:sz w:val="22"/>
          <w:szCs w:val="22"/>
        </w:rPr>
      </w:pPr>
      <w:r w:rsidRPr="00896E55">
        <w:rPr>
          <w:rFonts w:ascii="Cambria" w:eastAsia="MS Mincho" w:hAnsi="Cambria"/>
          <w:color w:val="000000"/>
          <w:sz w:val="22"/>
          <w:szCs w:val="22"/>
        </w:rPr>
        <w:t>as circunstâncias agravantes ou atenuantes;</w:t>
      </w:r>
    </w:p>
    <w:p w14:paraId="1CB0BF4E" w14:textId="77777777" w:rsidR="00F06D9A" w:rsidRPr="00896E55" w:rsidRDefault="00F06D9A" w:rsidP="00F06D9A">
      <w:pPr>
        <w:numPr>
          <w:ilvl w:val="0"/>
          <w:numId w:val="4"/>
        </w:numPr>
        <w:suppressAutoHyphens/>
        <w:ind w:left="0" w:firstLine="426"/>
        <w:jc w:val="both"/>
        <w:rPr>
          <w:rFonts w:ascii="Cambria" w:eastAsia="MS Mincho" w:hAnsi="Cambria"/>
          <w:color w:val="000000"/>
          <w:sz w:val="22"/>
          <w:szCs w:val="22"/>
        </w:rPr>
      </w:pPr>
      <w:r w:rsidRPr="00896E55">
        <w:rPr>
          <w:rFonts w:ascii="Cambria" w:eastAsia="MS Mincho" w:hAnsi="Cambria"/>
          <w:color w:val="000000"/>
          <w:sz w:val="22"/>
          <w:szCs w:val="22"/>
        </w:rPr>
        <w:t>os danos que dela provierem para o Contratante;</w:t>
      </w:r>
    </w:p>
    <w:p w14:paraId="43A7C4F0" w14:textId="77777777" w:rsidR="00F06D9A" w:rsidRPr="00896E55" w:rsidRDefault="00F06D9A" w:rsidP="00F06D9A">
      <w:pPr>
        <w:numPr>
          <w:ilvl w:val="0"/>
          <w:numId w:val="4"/>
        </w:numPr>
        <w:suppressAutoHyphens/>
        <w:ind w:left="0" w:firstLine="426"/>
        <w:jc w:val="both"/>
        <w:rPr>
          <w:rFonts w:ascii="Cambria" w:eastAsia="MS Mincho" w:hAnsi="Cambria"/>
          <w:color w:val="000000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a implantação ou o aperfeiçoamento de programa de integridade, conforme normas e orientações </w:t>
      </w:r>
      <w:r w:rsidRPr="00896E55">
        <w:rPr>
          <w:rFonts w:ascii="Cambria" w:eastAsia="MS Mincho" w:hAnsi="Cambria"/>
          <w:color w:val="000000"/>
          <w:sz w:val="22"/>
          <w:szCs w:val="22"/>
        </w:rPr>
        <w:t>dos órgãos de controle.</w:t>
      </w:r>
    </w:p>
    <w:p w14:paraId="163B0E78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 xml:space="preserve">Os atos previstos como infrações administrativas na </w:t>
      </w:r>
      <w:hyperlink r:id="rId19" w:history="1">
        <w:r w:rsidRPr="00896E55">
          <w:rPr>
            <w:rFonts w:ascii="Cambria" w:hAnsi="Cambria" w:cs="Times New Roman"/>
          </w:rPr>
          <w:t>Lei nº. 14.133, de 2021</w:t>
        </w:r>
      </w:hyperlink>
      <w:r w:rsidRPr="00896E55">
        <w:rPr>
          <w:rFonts w:ascii="Cambria" w:hAnsi="Cambria" w:cs="Times New Roman"/>
        </w:rPr>
        <w:t xml:space="preserve">, ou em outras leis de licitações e contratos da Administração Pública que também sejam tipificados como atos lesivos na </w:t>
      </w:r>
      <w:hyperlink r:id="rId20" w:history="1">
        <w:r w:rsidRPr="00896E55">
          <w:rPr>
            <w:rFonts w:ascii="Cambria" w:hAnsi="Cambria" w:cs="Times New Roman"/>
          </w:rPr>
          <w:t>Lei nº. 12.846, de 2013</w:t>
        </w:r>
      </w:hyperlink>
      <w:r w:rsidRPr="00896E55">
        <w:rPr>
          <w:rFonts w:ascii="Cambria" w:hAnsi="Cambria" w:cs="Times New Roman"/>
        </w:rPr>
        <w:t>, serão apurados e julgados conjuntamente, nos mesmos autos, observados o rito procedimental e autoridade competente definidos na referida Lei (</w:t>
      </w:r>
      <w:hyperlink r:id="rId21" w:history="1">
        <w:r w:rsidRPr="00896E55">
          <w:rPr>
            <w:rFonts w:ascii="Cambria" w:hAnsi="Cambria" w:cs="Times New Roman"/>
          </w:rPr>
          <w:t>art. 159</w:t>
        </w:r>
      </w:hyperlink>
      <w:r w:rsidRPr="00896E55">
        <w:rPr>
          <w:rFonts w:ascii="Cambria" w:hAnsi="Cambria" w:cs="Times New Roman"/>
        </w:rPr>
        <w:t>).</w:t>
      </w:r>
    </w:p>
    <w:p w14:paraId="72A6DEEB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</w:t>
      </w:r>
      <w:hyperlink r:id="rId22" w:anchor="art160" w:history="1">
        <w:r w:rsidRPr="00896E55">
          <w:rPr>
            <w:rFonts w:ascii="Cambria" w:hAnsi="Cambria" w:cs="Times New Roman"/>
          </w:rPr>
          <w:t>art. 160, da Lei nº. 14.133, de 2021</w:t>
        </w:r>
      </w:hyperlink>
      <w:r w:rsidRPr="00896E55">
        <w:rPr>
          <w:rFonts w:ascii="Cambria" w:hAnsi="Cambria" w:cs="Times New Roman"/>
        </w:rPr>
        <w:t>).</w:t>
      </w:r>
    </w:p>
    <w:p w14:paraId="06C2C899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 xml:space="preserve"> O Contratante deverá, no prazo máximo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Pr="00896E55">
        <w:rPr>
          <w:rFonts w:ascii="Cambria" w:hAnsi="Cambria" w:cs="Times New Roman"/>
        </w:rPr>
        <w:t>Ceis</w:t>
      </w:r>
      <w:proofErr w:type="spellEnd"/>
      <w:r w:rsidRPr="00896E55">
        <w:rPr>
          <w:rFonts w:ascii="Cambria" w:hAnsi="Cambria" w:cs="Times New Roman"/>
        </w:rPr>
        <w:t>) e no Cadastro Nacional de Empresas Punidas (</w:t>
      </w:r>
      <w:proofErr w:type="spellStart"/>
      <w:r w:rsidRPr="00896E55">
        <w:rPr>
          <w:rFonts w:ascii="Cambria" w:hAnsi="Cambria" w:cs="Times New Roman"/>
        </w:rPr>
        <w:t>Cnep</w:t>
      </w:r>
      <w:proofErr w:type="spellEnd"/>
      <w:r w:rsidRPr="00896E55">
        <w:rPr>
          <w:rFonts w:ascii="Cambria" w:hAnsi="Cambria" w:cs="Times New Roman"/>
        </w:rPr>
        <w:t>), instituídos no âmbito do Poder Executivo Federal. (</w:t>
      </w:r>
      <w:hyperlink r:id="rId23" w:anchor="art161" w:history="1">
        <w:r w:rsidRPr="00896E55">
          <w:rPr>
            <w:rFonts w:ascii="Cambria" w:hAnsi="Cambria" w:cs="Times New Roman"/>
          </w:rPr>
          <w:t>Art. 161, da Lei nº. 14.133, de 2021</w:t>
        </w:r>
      </w:hyperlink>
      <w:r w:rsidRPr="00896E55">
        <w:rPr>
          <w:rFonts w:ascii="Cambria" w:hAnsi="Cambria" w:cs="Times New Roman"/>
        </w:rPr>
        <w:t>).</w:t>
      </w:r>
    </w:p>
    <w:p w14:paraId="7996465B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t xml:space="preserve">As sanções de impedimento de licitar e contratar e declaração de inidoneidade para licitar ou contratar são passíveis de reabilitação na forma do </w:t>
      </w:r>
      <w:hyperlink r:id="rId24" w:anchor="163" w:history="1">
        <w:r w:rsidRPr="00896E55">
          <w:rPr>
            <w:rFonts w:ascii="Cambria" w:hAnsi="Cambria" w:cs="Times New Roman"/>
          </w:rPr>
          <w:t>art. 163 da Lei nº. 14.133/21</w:t>
        </w:r>
      </w:hyperlink>
      <w:r w:rsidRPr="00896E55">
        <w:rPr>
          <w:rFonts w:ascii="Cambria" w:hAnsi="Cambria" w:cs="Times New Roman"/>
        </w:rPr>
        <w:t>.</w:t>
      </w:r>
    </w:p>
    <w:p w14:paraId="15161AC8" w14:textId="77777777" w:rsidR="00F06D9A" w:rsidRPr="00896E55" w:rsidRDefault="00F06D9A" w:rsidP="00F06D9A">
      <w:pPr>
        <w:pStyle w:val="Nivel2"/>
        <w:numPr>
          <w:ilvl w:val="1"/>
          <w:numId w:val="6"/>
        </w:numPr>
        <w:spacing w:before="0" w:after="0" w:line="240" w:lineRule="auto"/>
        <w:ind w:left="0" w:firstLine="0"/>
        <w:rPr>
          <w:rFonts w:ascii="Cambria" w:hAnsi="Cambria" w:cs="Times New Roman"/>
        </w:rPr>
      </w:pPr>
      <w:r w:rsidRPr="00896E55">
        <w:rPr>
          <w:rFonts w:ascii="Cambria" w:hAnsi="Cambria" w:cs="Times New Roman"/>
        </w:rPr>
        <w:lastRenderedPageBreak/>
        <w:t xml:space="preserve">Os débitos do contratado para com a Administração contratante, resultantes de multa administrativa e/ou indenizações, não inscritos em dívida ativa, poderão ser compensados, total ou parcialmente, com os créditos devidos pelo referido órgão decorrentes deste mesmo contrato ou de outros contratos administrativos que o contratado possua com o mesmo órgão ora contratante, na forma da Instrução </w:t>
      </w:r>
      <w:hyperlink r:id="rId25" w:history="1">
        <w:r w:rsidRPr="00896E55">
          <w:rPr>
            <w:rFonts w:ascii="Cambria" w:hAnsi="Cambria" w:cs="Times New Roman"/>
          </w:rPr>
          <w:t>Normativa SEGES/ME nº. 26, de 13 de abril de 2022</w:t>
        </w:r>
      </w:hyperlink>
      <w:r w:rsidRPr="00896E55">
        <w:rPr>
          <w:rFonts w:ascii="Cambria" w:hAnsi="Cambria" w:cs="Times New Roman"/>
        </w:rPr>
        <w:t xml:space="preserve">. </w:t>
      </w:r>
    </w:p>
    <w:p w14:paraId="0C0E18BE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13D7D956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11</w:t>
      </w:r>
      <w:r>
        <w:rPr>
          <w:rFonts w:ascii="Cambria" w:hAnsi="Cambria"/>
          <w:b/>
          <w:sz w:val="22"/>
          <w:szCs w:val="22"/>
        </w:rPr>
        <w:t>.</w:t>
      </w:r>
      <w:r w:rsidRPr="00896E55">
        <w:rPr>
          <w:rFonts w:ascii="Cambria" w:hAnsi="Cambria"/>
          <w:b/>
          <w:sz w:val="22"/>
          <w:szCs w:val="22"/>
        </w:rPr>
        <w:t xml:space="preserve"> DO CADASTRO DE RESERVA</w:t>
      </w:r>
    </w:p>
    <w:p w14:paraId="5AB9877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11.1.</w:t>
      </w:r>
      <w:r w:rsidRPr="00896E55">
        <w:rPr>
          <w:rFonts w:ascii="Cambria" w:hAnsi="Cambria"/>
          <w:sz w:val="22"/>
          <w:szCs w:val="22"/>
        </w:rPr>
        <w:t xml:space="preserve">  Em caso de rescisão/cancelamento da ata de registro de preços/contrato será chamada a próxima classificada respeitando sempre a ordem de classificação. </w:t>
      </w:r>
    </w:p>
    <w:p w14:paraId="1A8DD3A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11.2.</w:t>
      </w:r>
      <w:r w:rsidRPr="00896E55">
        <w:rPr>
          <w:rFonts w:ascii="Cambria" w:hAnsi="Cambria"/>
          <w:sz w:val="22"/>
          <w:szCs w:val="22"/>
        </w:rPr>
        <w:t xml:space="preserve"> As empresas convocadas no sistema de cadastro reserva</w:t>
      </w:r>
      <w:r>
        <w:rPr>
          <w:rFonts w:ascii="Cambria" w:hAnsi="Cambria"/>
          <w:sz w:val="22"/>
          <w:szCs w:val="22"/>
        </w:rPr>
        <w:t>,</w:t>
      </w:r>
      <w:r w:rsidRPr="00896E55">
        <w:rPr>
          <w:rFonts w:ascii="Cambria" w:hAnsi="Cambria"/>
          <w:sz w:val="22"/>
          <w:szCs w:val="22"/>
        </w:rPr>
        <w:t xml:space="preserve"> terá que apresentar sua documentação de habilitação conforme as disposições do Edital. Em caso de empresa não encaminhar os documentos de habilitação, poderá sofrer as sanções culminadas no Edital</w:t>
      </w:r>
    </w:p>
    <w:p w14:paraId="4DFE03E3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</w:p>
    <w:p w14:paraId="24E80138" w14:textId="77777777" w:rsidR="00F06D9A" w:rsidRPr="00896E55" w:rsidRDefault="00F06D9A" w:rsidP="00F06D9A">
      <w:pPr>
        <w:shd w:val="clear" w:color="auto" w:fill="D9D9D9"/>
        <w:autoSpaceDE w:val="0"/>
        <w:autoSpaceDN w:val="0"/>
        <w:adjustRightInd w:val="0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12</w:t>
      </w:r>
      <w:r>
        <w:rPr>
          <w:rFonts w:ascii="Cambria" w:hAnsi="Cambria"/>
          <w:b/>
          <w:sz w:val="22"/>
          <w:szCs w:val="22"/>
        </w:rPr>
        <w:t>.</w:t>
      </w:r>
      <w:r w:rsidRPr="00896E55">
        <w:rPr>
          <w:rFonts w:ascii="Cambria" w:hAnsi="Cambria"/>
          <w:b/>
          <w:sz w:val="22"/>
          <w:szCs w:val="22"/>
        </w:rPr>
        <w:t xml:space="preserve"> DOS FUNDAMENTOS LEGAIS</w:t>
      </w:r>
    </w:p>
    <w:p w14:paraId="73838E71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 xml:space="preserve">12.1 </w:t>
      </w:r>
      <w:r w:rsidRPr="00896E55">
        <w:rPr>
          <w:rFonts w:ascii="Cambria" w:hAnsi="Cambria"/>
          <w:sz w:val="22"/>
          <w:szCs w:val="22"/>
        </w:rPr>
        <w:t xml:space="preserve">O presente instrumento firmado será regido em obediência ao instrumento convocatório, através </w:t>
      </w:r>
      <w:r w:rsidRPr="00654C56">
        <w:rPr>
          <w:rFonts w:ascii="Cambria" w:hAnsi="Cambria"/>
          <w:sz w:val="22"/>
          <w:szCs w:val="22"/>
        </w:rPr>
        <w:t xml:space="preserve">do edital de </w:t>
      </w:r>
      <w:permStart w:id="2136895902" w:edGrp="everyone"/>
      <w:r w:rsidRPr="00654C56">
        <w:rPr>
          <w:rFonts w:ascii="Cambria" w:hAnsi="Cambria"/>
          <w:b/>
          <w:bCs/>
          <w:sz w:val="22"/>
          <w:szCs w:val="22"/>
        </w:rPr>
        <w:t xml:space="preserve">Pregão Presencial nº. </w:t>
      </w:r>
      <w:r>
        <w:rPr>
          <w:rFonts w:ascii="Cambria" w:hAnsi="Cambria"/>
          <w:b/>
          <w:bCs/>
          <w:sz w:val="22"/>
          <w:szCs w:val="22"/>
        </w:rPr>
        <w:t>011/2024</w:t>
      </w:r>
      <w:r w:rsidRPr="00654C56">
        <w:rPr>
          <w:rFonts w:ascii="Cambria" w:hAnsi="Cambria"/>
          <w:sz w:val="22"/>
          <w:szCs w:val="22"/>
        </w:rPr>
        <w:t xml:space="preserve"> </w:t>
      </w:r>
      <w:permEnd w:id="2136895902"/>
      <w:r w:rsidRPr="00654C56">
        <w:rPr>
          <w:rFonts w:ascii="Cambria" w:hAnsi="Cambria"/>
          <w:sz w:val="22"/>
          <w:szCs w:val="22"/>
        </w:rPr>
        <w:t>e seus anexos</w:t>
      </w:r>
      <w:r w:rsidRPr="00896E55">
        <w:rPr>
          <w:rFonts w:ascii="Cambria" w:hAnsi="Cambria"/>
          <w:sz w:val="22"/>
          <w:szCs w:val="22"/>
        </w:rPr>
        <w:t>, além de obediência aos dispositivos da Lei Federal nº. 14.133/2021, Decreto Federal nº. 10.024/19, Lei Complementar Federal nº. 123/2006 e demais normas vigentes que regem a contratação pela Administração Pública.</w:t>
      </w:r>
    </w:p>
    <w:p w14:paraId="18FC81BC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A09C65D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13. DA FISCALIZAÇÃO DA PRESENTE ATA DE REGISTRO DE PREÇOS</w:t>
      </w:r>
    </w:p>
    <w:p w14:paraId="540BB90C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13.1.</w:t>
      </w:r>
      <w:r w:rsidRPr="00896E55">
        <w:rPr>
          <w:rFonts w:ascii="Cambria" w:hAnsi="Cambria"/>
          <w:sz w:val="22"/>
          <w:szCs w:val="22"/>
        </w:rPr>
        <w:t xml:space="preserve"> Nos termos do Art. 117 Lei nº. 14.133/2021, será designado representante para acompanhar e fiscalizar a entrega dos produtos/execução dos serviços, anotando em registro próprio todas as ocorrências relacionadas com o fornecimento/execução e determinando o que for necessário à regularização de falhas ou defeitos observados. </w:t>
      </w:r>
    </w:p>
    <w:p w14:paraId="60C6E45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13.2.</w:t>
      </w:r>
      <w:r w:rsidRPr="00896E55">
        <w:rPr>
          <w:rFonts w:ascii="Cambria" w:hAnsi="Cambria"/>
          <w:sz w:val="22"/>
          <w:szCs w:val="22"/>
        </w:rPr>
        <w:t xml:space="preserve"> 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proofErr w:type="spellStart"/>
      <w:r w:rsidRPr="00896E55">
        <w:rPr>
          <w:rFonts w:ascii="Cambria" w:hAnsi="Cambria"/>
          <w:sz w:val="22"/>
          <w:szCs w:val="22"/>
        </w:rPr>
        <w:t>co-responsabilidade</w:t>
      </w:r>
      <w:proofErr w:type="spellEnd"/>
      <w:r w:rsidRPr="00896E55">
        <w:rPr>
          <w:rFonts w:ascii="Cambria" w:hAnsi="Cambria"/>
          <w:sz w:val="22"/>
          <w:szCs w:val="22"/>
        </w:rPr>
        <w:t xml:space="preserve"> da Administração ou de seus agentes e prepostos, em conformidade com o Art. 120 da Lei nº. 14.133/2021</w:t>
      </w:r>
      <w:r>
        <w:rPr>
          <w:rFonts w:ascii="Cambria" w:hAnsi="Cambria"/>
          <w:sz w:val="22"/>
          <w:szCs w:val="22"/>
        </w:rPr>
        <w:t>.</w:t>
      </w:r>
    </w:p>
    <w:p w14:paraId="4932B56C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13.3.</w:t>
      </w:r>
      <w:r w:rsidRPr="00896E55">
        <w:rPr>
          <w:rFonts w:ascii="Cambria" w:hAnsi="Cambria"/>
          <w:sz w:val="22"/>
          <w:szCs w:val="22"/>
        </w:rPr>
        <w:t xml:space="preserve"> O representante da Administração anotará em registro próprio todas as ocorrências relacionadas com a execução dos preços, indicando dia, mês e ano, bem como o nome dos funcionários eventualmente envolvidos, determinando o que for necessário à regularização das falhas ou defeitos observados e encaminhando os apontamentos à autoridade competente para as providências cabíveis. </w:t>
      </w:r>
    </w:p>
    <w:p w14:paraId="3966C594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13.4.</w:t>
      </w:r>
      <w:r w:rsidRPr="00896E55">
        <w:rPr>
          <w:rFonts w:ascii="Cambria" w:hAnsi="Cambria"/>
          <w:sz w:val="22"/>
          <w:szCs w:val="22"/>
        </w:rPr>
        <w:t xml:space="preserve"> Para este instrumento será designado fiscal por portaria específica colacionada nos autos. </w:t>
      </w:r>
    </w:p>
    <w:p w14:paraId="36B69456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</w:p>
    <w:p w14:paraId="15656B5B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14. DISPOSIÇÕES GERAIS E FINAIS</w:t>
      </w:r>
    </w:p>
    <w:p w14:paraId="6ED439CD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14.1</w:t>
      </w:r>
      <w:r w:rsidRPr="00896E55">
        <w:rPr>
          <w:rFonts w:ascii="Cambria" w:hAnsi="Cambria"/>
          <w:sz w:val="22"/>
          <w:szCs w:val="22"/>
        </w:rPr>
        <w:t>. As partes ficam, ainda, adstritas às seguintes disposições:</w:t>
      </w:r>
    </w:p>
    <w:p w14:paraId="5EBA7311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I.</w:t>
      </w:r>
      <w:r w:rsidRPr="00896E55">
        <w:rPr>
          <w:rFonts w:ascii="Cambria" w:hAnsi="Cambria"/>
          <w:sz w:val="22"/>
          <w:szCs w:val="22"/>
        </w:rPr>
        <w:t xml:space="preserve"> Todas as alterações que se fizerem necessárias serão registradas por intermédio de lavratura de termo aditivo/apostilamento à presente ata de Registro de Preços;</w:t>
      </w:r>
    </w:p>
    <w:p w14:paraId="31DD4E49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II.</w:t>
      </w:r>
      <w:r w:rsidRPr="00896E55">
        <w:rPr>
          <w:rFonts w:ascii="Cambria" w:hAnsi="Cambria"/>
          <w:sz w:val="22"/>
          <w:szCs w:val="22"/>
        </w:rPr>
        <w:t xml:space="preserve">  Vinculam-se a este Contrato ou Ata de Registro de Preços, para fins de análise técnica, jurídica e decisão superior o instrumento convocatório, seus anexos e as propostas das classificadas.</w:t>
      </w:r>
    </w:p>
    <w:p w14:paraId="12110AB5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III.</w:t>
      </w:r>
      <w:r w:rsidRPr="00896E55">
        <w:rPr>
          <w:rFonts w:ascii="Cambria" w:hAnsi="Cambria"/>
          <w:sz w:val="22"/>
          <w:szCs w:val="22"/>
        </w:rPr>
        <w:t xml:space="preserve">  É vedado caucionar ou utilizar o Contrato ou Ata de Registro de Preços decorrente do presente registro para qualquer operação financeira; </w:t>
      </w:r>
    </w:p>
    <w:p w14:paraId="32D48078" w14:textId="77777777" w:rsidR="00F06D9A" w:rsidRPr="00896E55" w:rsidRDefault="00F06D9A" w:rsidP="00F06D9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14.2.</w:t>
      </w:r>
      <w:r w:rsidRPr="00896E55">
        <w:rPr>
          <w:rFonts w:ascii="Cambria" w:hAnsi="Cambria"/>
          <w:sz w:val="22"/>
          <w:szCs w:val="22"/>
        </w:rPr>
        <w:t xml:space="preserve"> A critério exclusivo do Município de Apiacás/MT, ora CONTRATANTE e mediante prévia e expressa autorização da autoridade superior, a CONTRATADA poderá, em regime de responsabilidade solidária, sem prejuízo das suas responsabilidades contratuais e legais, subcontratar parte da obra ou serviço, até o limite estabelecido de 30% (trinta por cento), desde que não alterem substancialmente as cláusulas pactuadas, nos termos do Art. 122 da Lei nº. 14.133/2021.</w:t>
      </w:r>
    </w:p>
    <w:p w14:paraId="1D5156B6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</w:p>
    <w:p w14:paraId="547832CC" w14:textId="77777777" w:rsidR="00F06D9A" w:rsidRPr="00896E55" w:rsidRDefault="00F06D9A" w:rsidP="00F06D9A">
      <w:pPr>
        <w:shd w:val="clear" w:color="auto" w:fill="D9D9D9"/>
        <w:rPr>
          <w:rFonts w:ascii="Cambria" w:hAnsi="Cambria"/>
          <w:b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15. DO FORO</w:t>
      </w:r>
    </w:p>
    <w:p w14:paraId="22419C2B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15.1.</w:t>
      </w:r>
      <w:r w:rsidRPr="00896E55">
        <w:rPr>
          <w:rFonts w:ascii="Cambria" w:hAnsi="Cambria"/>
          <w:sz w:val="22"/>
          <w:szCs w:val="22"/>
        </w:rPr>
        <w:t xml:space="preserve"> As partes contratantes elegem o foro da Comarca Apiacás/MT para dirimir quaisquer questões oriundas da presente Ata de Registro de preços, inclusive os casos omissos, que não puderem ser resolvidos pela via administrativa, renunciando a qualquer outro, por mais privilegiado que seja.</w:t>
      </w:r>
    </w:p>
    <w:p w14:paraId="4A10F237" w14:textId="77777777" w:rsidR="00F06D9A" w:rsidRPr="00896E55" w:rsidRDefault="00F06D9A" w:rsidP="00F06D9A">
      <w:pPr>
        <w:jc w:val="both"/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b/>
          <w:sz w:val="22"/>
          <w:szCs w:val="22"/>
        </w:rPr>
        <w:t>15.2.</w:t>
      </w:r>
      <w:r w:rsidRPr="00896E55">
        <w:rPr>
          <w:rFonts w:ascii="Cambria" w:hAnsi="Cambria"/>
          <w:sz w:val="22"/>
          <w:szCs w:val="22"/>
        </w:rPr>
        <w:t xml:space="preserve"> E por estarem de acordo o Município de Apiacás/MT registra os preços e condições acima disposta, firmando o presente instrumento para que produza seus efeitos legais, ficando uma via arquivada na sede da CONTRATANTE, na forma do art. 91 da Lei nº. 14.133/2021.</w:t>
      </w:r>
    </w:p>
    <w:p w14:paraId="07290498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</w:p>
    <w:p w14:paraId="4BA2022D" w14:textId="7736BD20" w:rsidR="00F06D9A" w:rsidRPr="00896E55" w:rsidRDefault="00F06D9A" w:rsidP="00F06D9A">
      <w:pPr>
        <w:rPr>
          <w:rFonts w:ascii="Cambria" w:hAnsi="Cambria"/>
          <w:sz w:val="22"/>
          <w:szCs w:val="22"/>
        </w:rPr>
      </w:pPr>
      <w:r w:rsidRPr="00896E55">
        <w:rPr>
          <w:rFonts w:ascii="Cambria" w:hAnsi="Cambria"/>
          <w:sz w:val="22"/>
          <w:szCs w:val="22"/>
        </w:rPr>
        <w:t xml:space="preserve">Apiacás/MT, </w:t>
      </w:r>
      <w:permStart w:id="560860978" w:edGrp="everyone"/>
      <w:r w:rsidR="00562EF2">
        <w:rPr>
          <w:rFonts w:ascii="Cambria" w:hAnsi="Cambria"/>
          <w:sz w:val="22"/>
          <w:szCs w:val="22"/>
        </w:rPr>
        <w:t>30</w:t>
      </w:r>
      <w:r w:rsidRPr="00896E55">
        <w:rPr>
          <w:rFonts w:ascii="Cambria" w:hAnsi="Cambria"/>
          <w:sz w:val="22"/>
          <w:szCs w:val="22"/>
        </w:rPr>
        <w:t xml:space="preserve"> de </w:t>
      </w:r>
      <w:r w:rsidR="00562EF2">
        <w:rPr>
          <w:rFonts w:ascii="Cambria" w:hAnsi="Cambria"/>
          <w:sz w:val="22"/>
          <w:szCs w:val="22"/>
        </w:rPr>
        <w:t>abril</w:t>
      </w:r>
      <w:r w:rsidRPr="00896E55">
        <w:rPr>
          <w:rFonts w:ascii="Cambria" w:hAnsi="Cambria"/>
          <w:sz w:val="22"/>
          <w:szCs w:val="22"/>
        </w:rPr>
        <w:t xml:space="preserve"> de </w:t>
      </w:r>
      <w:r>
        <w:rPr>
          <w:rFonts w:ascii="Cambria" w:hAnsi="Cambria"/>
          <w:sz w:val="22"/>
          <w:szCs w:val="22"/>
        </w:rPr>
        <w:t>2024</w:t>
      </w:r>
      <w:r w:rsidRPr="00896E55">
        <w:rPr>
          <w:rFonts w:ascii="Cambria" w:hAnsi="Cambria"/>
          <w:sz w:val="22"/>
          <w:szCs w:val="22"/>
        </w:rPr>
        <w:t>.</w:t>
      </w:r>
      <w:permEnd w:id="560860978"/>
    </w:p>
    <w:p w14:paraId="213A52B7" w14:textId="77777777" w:rsidR="00F06D9A" w:rsidRPr="00896E55" w:rsidRDefault="00F06D9A" w:rsidP="00F06D9A">
      <w:pPr>
        <w:rPr>
          <w:rFonts w:ascii="Cambria" w:hAnsi="Cambria"/>
          <w:sz w:val="22"/>
          <w:szCs w:val="22"/>
        </w:rPr>
      </w:pPr>
    </w:p>
    <w:p w14:paraId="5583EC34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410969CC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114C4910" w14:textId="77777777" w:rsidR="00562EF2" w:rsidRDefault="00562EF2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0B67AACF" w14:textId="77777777" w:rsidR="00562EF2" w:rsidRDefault="00562EF2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498438ED" w14:textId="77777777" w:rsidR="00562EF2" w:rsidRDefault="00562EF2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12C87F6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44689B78" w14:textId="77777777" w:rsidR="00F06D9A" w:rsidRPr="00896E55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__________________________________________________</w:t>
      </w:r>
    </w:p>
    <w:p w14:paraId="7C211FC9" w14:textId="77777777" w:rsidR="00F06D9A" w:rsidRPr="00896E55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PREFEITURA MUNICIPAL DE APIACÁS/MT</w:t>
      </w:r>
    </w:p>
    <w:p w14:paraId="1DCD5004" w14:textId="77777777" w:rsidR="00F06D9A" w:rsidRPr="00896E55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 xml:space="preserve">Sr. </w:t>
      </w:r>
      <w:proofErr w:type="spellStart"/>
      <w:r w:rsidRPr="00896E55">
        <w:rPr>
          <w:rFonts w:ascii="Cambria" w:hAnsi="Cambria"/>
          <w:b/>
          <w:bCs/>
          <w:sz w:val="22"/>
          <w:szCs w:val="22"/>
        </w:rPr>
        <w:t>Julio</w:t>
      </w:r>
      <w:proofErr w:type="spellEnd"/>
      <w:r w:rsidRPr="00896E55">
        <w:rPr>
          <w:rFonts w:ascii="Cambria" w:hAnsi="Cambria"/>
          <w:b/>
          <w:bCs/>
          <w:sz w:val="22"/>
          <w:szCs w:val="22"/>
        </w:rPr>
        <w:t xml:space="preserve"> Cesar dos Santos</w:t>
      </w:r>
    </w:p>
    <w:p w14:paraId="688375CE" w14:textId="77777777" w:rsidR="00F06D9A" w:rsidRPr="00896E55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Prefeito Municipal</w:t>
      </w:r>
    </w:p>
    <w:p w14:paraId="164B3D33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CONTRATANTE</w:t>
      </w:r>
    </w:p>
    <w:p w14:paraId="5F778D71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0879FF92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5A7C93B0" w14:textId="77777777" w:rsidR="00562EF2" w:rsidRDefault="00562EF2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00AEDEE2" w14:textId="77777777" w:rsidR="00562EF2" w:rsidRDefault="00562EF2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A66F333" w14:textId="77777777" w:rsidR="00562EF2" w:rsidRDefault="00562EF2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4B4E3D82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139A8A48" w14:textId="29DF8CB9" w:rsidR="00F06D9A" w:rsidRPr="00896E55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permStart w:id="2141859562" w:edGrp="everyone"/>
      <w:r w:rsidRPr="00896E55">
        <w:rPr>
          <w:rFonts w:ascii="Cambria" w:hAnsi="Cambria"/>
          <w:b/>
          <w:bCs/>
          <w:sz w:val="22"/>
          <w:szCs w:val="22"/>
        </w:rPr>
        <w:t>________________________</w:t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</w:r>
      <w:r w:rsidR="00562EF2">
        <w:rPr>
          <w:rFonts w:ascii="Cambria" w:hAnsi="Cambria"/>
          <w:b/>
          <w:bCs/>
          <w:sz w:val="22"/>
          <w:szCs w:val="22"/>
        </w:rPr>
        <w:softHyphen/>
        <w:t>__________________________</w:t>
      </w:r>
    </w:p>
    <w:p w14:paraId="071A1A03" w14:textId="77777777" w:rsidR="00562EF2" w:rsidRDefault="00562EF2" w:rsidP="00562EF2">
      <w:pPr>
        <w:jc w:val="center"/>
      </w:pPr>
      <w:r w:rsidRPr="00D91AF4">
        <w:rPr>
          <w:rFonts w:ascii="Cambria" w:hAnsi="Cambria"/>
          <w:b/>
          <w:bCs/>
          <w:sz w:val="22"/>
          <w:szCs w:val="22"/>
        </w:rPr>
        <w:t>ERICA DE FATIMA GENTIL IORIS LTDA</w:t>
      </w:r>
    </w:p>
    <w:p w14:paraId="0F649CC4" w14:textId="77777777" w:rsidR="00562EF2" w:rsidRDefault="00562EF2" w:rsidP="00562EF2">
      <w:pPr>
        <w:jc w:val="center"/>
      </w:pPr>
      <w:r w:rsidRPr="004E4C5D">
        <w:rPr>
          <w:rFonts w:ascii="Cambria" w:hAnsi="Cambria"/>
          <w:b/>
          <w:bCs/>
          <w:sz w:val="22"/>
          <w:szCs w:val="22"/>
        </w:rPr>
        <w:t xml:space="preserve">Erica de Fátima Gentil </w:t>
      </w:r>
      <w:proofErr w:type="spellStart"/>
      <w:r w:rsidRPr="004E4C5D">
        <w:rPr>
          <w:rFonts w:ascii="Cambria" w:hAnsi="Cambria"/>
          <w:b/>
          <w:bCs/>
          <w:sz w:val="22"/>
          <w:szCs w:val="22"/>
        </w:rPr>
        <w:t>Ioris</w:t>
      </w:r>
      <w:proofErr w:type="spellEnd"/>
    </w:p>
    <w:p w14:paraId="63B88166" w14:textId="77777777" w:rsidR="00F06D9A" w:rsidRPr="00896E55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896E55">
        <w:rPr>
          <w:rFonts w:ascii="Cambria" w:hAnsi="Cambria"/>
          <w:b/>
          <w:bCs/>
          <w:sz w:val="22"/>
          <w:szCs w:val="22"/>
        </w:rPr>
        <w:t>CONTRATADA</w:t>
      </w:r>
      <w:permEnd w:id="2141859562"/>
    </w:p>
    <w:p w14:paraId="38490AFC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653732B9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11A1C07F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05628116" w14:textId="77777777" w:rsidR="00F06D9A" w:rsidRDefault="00F06D9A" w:rsidP="00F06D9A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EFEDE44" w14:textId="77777777" w:rsidR="00EA6169" w:rsidRDefault="00EA6169"/>
    <w:sectPr w:rsidR="00EA6169" w:rsidSect="004E4C5D">
      <w:headerReference w:type="default" r:id="rId2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A1E0" w14:textId="77777777" w:rsidR="00F06D9A" w:rsidRDefault="00F06D9A" w:rsidP="00F06D9A">
      <w:r>
        <w:separator/>
      </w:r>
    </w:p>
  </w:endnote>
  <w:endnote w:type="continuationSeparator" w:id="0">
    <w:p w14:paraId="2A7C6B10" w14:textId="77777777" w:rsidR="00F06D9A" w:rsidRDefault="00F06D9A" w:rsidP="00F0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D55F" w14:textId="77777777" w:rsidR="00F06D9A" w:rsidRDefault="00F06D9A" w:rsidP="00F06D9A">
      <w:r>
        <w:separator/>
      </w:r>
    </w:p>
  </w:footnote>
  <w:footnote w:type="continuationSeparator" w:id="0">
    <w:p w14:paraId="003DC0C0" w14:textId="77777777" w:rsidR="00F06D9A" w:rsidRDefault="00F06D9A" w:rsidP="00F0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9EB3" w14:textId="63C4E8A9" w:rsidR="00F06D9A" w:rsidRPr="00F06D9A" w:rsidRDefault="00F06D9A" w:rsidP="00F06D9A">
    <w:pPr>
      <w:pStyle w:val="Cabealho"/>
      <w:jc w:val="center"/>
      <w:rPr>
        <w:b/>
        <w:sz w:val="24"/>
      </w:rPr>
    </w:pPr>
    <w:r w:rsidRPr="00F06D9A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BEB42" wp14:editId="28B285D4">
              <wp:simplePos x="0" y="0"/>
              <wp:positionH relativeFrom="column">
                <wp:posOffset>4902835</wp:posOffset>
              </wp:positionH>
              <wp:positionV relativeFrom="paragraph">
                <wp:posOffset>-81915</wp:posOffset>
              </wp:positionV>
              <wp:extent cx="1007110" cy="518160"/>
              <wp:effectExtent l="0" t="0" r="21590" b="15240"/>
              <wp:wrapNone/>
              <wp:docPr id="3872623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2210A" w14:textId="77777777" w:rsidR="00F06D9A" w:rsidRPr="00A3000A" w:rsidRDefault="00F06D9A" w:rsidP="00F06D9A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3FA629C" w14:textId="77777777" w:rsidR="00F06D9A" w:rsidRPr="00A3000A" w:rsidRDefault="00F06D9A" w:rsidP="00F06D9A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27A5DCC1" w14:textId="77777777" w:rsidR="00F06D9A" w:rsidRPr="00A3000A" w:rsidRDefault="00F06D9A" w:rsidP="00F06D9A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BEB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86.05pt;margin-top:-6.4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Jpu4XOMAAAAKAQAADwAAAAAAAAAAAAAAAABvBAAAZHJzL2Rvd25yZXYueG1sUEsF&#10;BgAAAAAEAAQA8wAAAH8FAAAAAA==&#10;" strokeweight="1pt">
              <v:textbox>
                <w:txbxContent>
                  <w:p w14:paraId="7042210A" w14:textId="77777777" w:rsidR="00F06D9A" w:rsidRPr="00A3000A" w:rsidRDefault="00F06D9A" w:rsidP="00F06D9A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3FA629C" w14:textId="77777777" w:rsidR="00F06D9A" w:rsidRPr="00A3000A" w:rsidRDefault="00F06D9A" w:rsidP="00F06D9A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proofErr w:type="spellStart"/>
                    <w:r w:rsidRPr="00A3000A">
                      <w:rPr>
                        <w:b/>
                        <w:sz w:val="13"/>
                        <w:szCs w:val="13"/>
                      </w:rPr>
                      <w:t>Fls</w:t>
                    </w:r>
                    <w:proofErr w:type="spellEnd"/>
                    <w:r w:rsidRPr="00A3000A">
                      <w:rPr>
                        <w:b/>
                        <w:sz w:val="13"/>
                        <w:szCs w:val="13"/>
                      </w:rPr>
                      <w:t>:_______________</w:t>
                    </w:r>
                  </w:p>
                  <w:p w14:paraId="27A5DCC1" w14:textId="77777777" w:rsidR="00F06D9A" w:rsidRPr="00A3000A" w:rsidRDefault="00F06D9A" w:rsidP="00F06D9A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proofErr w:type="spellStart"/>
                    <w:r w:rsidRPr="00A3000A">
                      <w:rPr>
                        <w:b/>
                        <w:sz w:val="13"/>
                        <w:szCs w:val="13"/>
                      </w:rPr>
                      <w:t>Rúbrica</w:t>
                    </w:r>
                    <w:proofErr w:type="spellEnd"/>
                    <w:r w:rsidRPr="00A3000A">
                      <w:rPr>
                        <w:b/>
                        <w:sz w:val="13"/>
                        <w:szCs w:val="13"/>
                      </w:rPr>
                      <w:t>:___________</w:t>
                    </w:r>
                  </w:p>
                </w:txbxContent>
              </v:textbox>
            </v:shape>
          </w:pict>
        </mc:Fallback>
      </mc:AlternateContent>
    </w:r>
    <w:r w:rsidRPr="00F06D9A">
      <w:rPr>
        <w:b/>
        <w:noProof/>
        <w:sz w:val="24"/>
      </w:rPr>
      <w:drawing>
        <wp:anchor distT="0" distB="0" distL="114300" distR="114300" simplePos="0" relativeHeight="251659264" behindDoc="0" locked="1" layoutInCell="1" allowOverlap="1" wp14:anchorId="60AD37CA" wp14:editId="207D1519">
          <wp:simplePos x="0" y="0"/>
          <wp:positionH relativeFrom="column">
            <wp:posOffset>-60960</wp:posOffset>
          </wp:positionH>
          <wp:positionV relativeFrom="page">
            <wp:posOffset>358140</wp:posOffset>
          </wp:positionV>
          <wp:extent cx="916305" cy="905510"/>
          <wp:effectExtent l="0" t="0" r="0" b="8890"/>
          <wp:wrapNone/>
          <wp:docPr id="554361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D9A">
      <w:rPr>
        <w:b/>
        <w:sz w:val="24"/>
      </w:rPr>
      <w:t xml:space="preserve">ESTADO DE MATO GROSSO                    </w:t>
    </w:r>
  </w:p>
  <w:p w14:paraId="61343076" w14:textId="77777777" w:rsidR="00F06D9A" w:rsidRPr="00F06D9A" w:rsidRDefault="00F06D9A" w:rsidP="00F06D9A">
    <w:pPr>
      <w:pStyle w:val="Cabealho"/>
      <w:jc w:val="center"/>
      <w:rPr>
        <w:b/>
        <w:sz w:val="24"/>
      </w:rPr>
    </w:pPr>
    <w:r w:rsidRPr="00F06D9A">
      <w:rPr>
        <w:b/>
        <w:sz w:val="24"/>
      </w:rPr>
      <w:t>PREFEITURA MUNICIPAL DE APIACÁS</w:t>
    </w:r>
  </w:p>
  <w:p w14:paraId="2A340D3D" w14:textId="416F5058" w:rsidR="00F06D9A" w:rsidRPr="00F06D9A" w:rsidRDefault="00F06D9A" w:rsidP="00F06D9A">
    <w:pPr>
      <w:pStyle w:val="Cabealho"/>
      <w:tabs>
        <w:tab w:val="left" w:pos="3600"/>
      </w:tabs>
      <w:jc w:val="center"/>
      <w:rPr>
        <w:sz w:val="24"/>
      </w:rPr>
    </w:pPr>
    <w:r w:rsidRPr="00F06D9A">
      <w:rPr>
        <w:sz w:val="24"/>
      </w:rPr>
      <w:t>Av. Brasil N° 1059</w:t>
    </w:r>
    <w:r>
      <w:rPr>
        <w:sz w:val="24"/>
      </w:rPr>
      <w:t xml:space="preserve"> </w:t>
    </w:r>
    <w:r w:rsidRPr="00F06D9A">
      <w:rPr>
        <w:sz w:val="24"/>
      </w:rPr>
      <w:t>- Bairro Bom Jesus - Apiacás-MT</w:t>
    </w:r>
  </w:p>
  <w:p w14:paraId="29ECA5FE" w14:textId="1BE916A4" w:rsidR="00F06D9A" w:rsidRPr="00F06D9A" w:rsidRDefault="00F06D9A" w:rsidP="00F06D9A">
    <w:pPr>
      <w:pStyle w:val="Cabealho"/>
      <w:tabs>
        <w:tab w:val="left" w:pos="3600"/>
      </w:tabs>
      <w:jc w:val="center"/>
      <w:rPr>
        <w:sz w:val="24"/>
      </w:rPr>
    </w:pPr>
    <w:r w:rsidRPr="00F06D9A">
      <w:rPr>
        <w:sz w:val="24"/>
      </w:rPr>
      <w:t>CNPJ</w:t>
    </w:r>
    <w:r>
      <w:rPr>
        <w:sz w:val="24"/>
      </w:rPr>
      <w:t xml:space="preserve"> </w:t>
    </w:r>
    <w:r w:rsidRPr="00F06D9A">
      <w:rPr>
        <w:sz w:val="24"/>
      </w:rPr>
      <w:t>01.321.850/0001-54</w:t>
    </w:r>
  </w:p>
  <w:p w14:paraId="1B6F12D6" w14:textId="77777777" w:rsidR="00F06D9A" w:rsidRDefault="00F06D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  <w:rPr>
        <w:rFonts w:cs="Times New Roman"/>
      </w:rPr>
    </w:lvl>
  </w:abstractNum>
  <w:abstractNum w:abstractNumId="1" w15:restartNumberingAfterBreak="0">
    <w:nsid w:val="06D67BE9"/>
    <w:multiLevelType w:val="hybridMultilevel"/>
    <w:tmpl w:val="FFFFFFFF"/>
    <w:lvl w:ilvl="0" w:tplc="7B828FE4">
      <w:start w:val="1"/>
      <w:numFmt w:val="decimal"/>
      <w:suff w:val="space"/>
      <w:lvlText w:val="%1-"/>
      <w:lvlJc w:val="left"/>
      <w:pPr>
        <w:ind w:left="567" w:hanging="567"/>
      </w:pPr>
      <w:rPr>
        <w:rFonts w:cs="Times New Roman" w:hint="default"/>
        <w:b/>
        <w:bCs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D6B76"/>
    <w:multiLevelType w:val="hybridMultilevel"/>
    <w:tmpl w:val="FFFFFFFF"/>
    <w:lvl w:ilvl="0" w:tplc="FB1604B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B159E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1D5C100D"/>
    <w:multiLevelType w:val="multilevel"/>
    <w:tmpl w:val="FFFFFFFF"/>
    <w:lvl w:ilvl="0">
      <w:start w:val="1"/>
      <w:numFmt w:val="decimal"/>
      <w:pStyle w:val="Nivel01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cs="Times New Roman"/>
        <w:b/>
        <w:bCs/>
        <w:i w:val="0"/>
        <w:iCs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646" w:hanging="504"/>
      </w:pPr>
      <w:rPr>
        <w:rFonts w:ascii="Arial" w:hAnsi="Arial" w:cs="Arial" w:hint="default"/>
        <w:b/>
        <w:bCs/>
        <w:i w:val="0"/>
        <w:iCs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633" w:hanging="648"/>
      </w:pPr>
      <w:rPr>
        <w:rFonts w:cs="Times New Roman"/>
        <w:i/>
        <w:sz w:val="20"/>
        <w:szCs w:val="20"/>
      </w:rPr>
    </w:lvl>
    <w:lvl w:ilvl="4">
      <w:start w:val="1"/>
      <w:numFmt w:val="decimal"/>
      <w:pStyle w:val="Nivel5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5" w15:restartNumberingAfterBreak="0">
    <w:nsid w:val="45A8130F"/>
    <w:multiLevelType w:val="singleLevel"/>
    <w:tmpl w:val="FFFFFFFF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6" w15:restartNumberingAfterBreak="0">
    <w:nsid w:val="6C2B043D"/>
    <w:multiLevelType w:val="multilevel"/>
    <w:tmpl w:val="FFFFFFFF"/>
    <w:lvl w:ilvl="0">
      <w:start w:val="10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7" w15:restartNumberingAfterBreak="0">
    <w:nsid w:val="7EA9AFCF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28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 w16cid:durableId="1520777106">
    <w:abstractNumId w:val="5"/>
  </w:num>
  <w:num w:numId="2" w16cid:durableId="307905674">
    <w:abstractNumId w:val="4"/>
  </w:num>
  <w:num w:numId="3" w16cid:durableId="521674231">
    <w:abstractNumId w:val="3"/>
  </w:num>
  <w:num w:numId="4" w16cid:durableId="1300651657">
    <w:abstractNumId w:val="0"/>
  </w:num>
  <w:num w:numId="5" w16cid:durableId="1785031325">
    <w:abstractNumId w:val="7"/>
  </w:num>
  <w:num w:numId="6" w16cid:durableId="1734310072">
    <w:abstractNumId w:val="6"/>
  </w:num>
  <w:num w:numId="7" w16cid:durableId="91442041">
    <w:abstractNumId w:val="2"/>
  </w:num>
  <w:num w:numId="8" w16cid:durableId="94053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9A"/>
    <w:rsid w:val="000B2D21"/>
    <w:rsid w:val="004E4C5D"/>
    <w:rsid w:val="00562EF2"/>
    <w:rsid w:val="00640B6D"/>
    <w:rsid w:val="006524F4"/>
    <w:rsid w:val="00725EF6"/>
    <w:rsid w:val="00B9473C"/>
    <w:rsid w:val="00B973D4"/>
    <w:rsid w:val="00D91AF4"/>
    <w:rsid w:val="00EA6169"/>
    <w:rsid w:val="00F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B7B62"/>
  <w15:chartTrackingRefBased/>
  <w15:docId w15:val="{42DE8C8F-77AD-4853-B259-D375A26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9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6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umerado">
    <w:name w:val="Numerado"/>
    <w:rsid w:val="00F06D9A"/>
    <w:pPr>
      <w:numPr>
        <w:numId w:val="1"/>
      </w:num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Default">
    <w:name w:val="Default"/>
    <w:rsid w:val="00F06D9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F06D9A"/>
    <w:rPr>
      <w:rFonts w:cs="Times New Roman"/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06D9A"/>
    <w:pPr>
      <w:ind w:left="708"/>
    </w:pPr>
  </w:style>
  <w:style w:type="paragraph" w:customStyle="1" w:styleId="Nivel01">
    <w:name w:val="Nivel 01"/>
    <w:basedOn w:val="Ttulo1"/>
    <w:next w:val="Normal"/>
    <w:qFormat/>
    <w:rsid w:val="00F06D9A"/>
    <w:pPr>
      <w:numPr>
        <w:numId w:val="2"/>
      </w:numPr>
      <w:tabs>
        <w:tab w:val="num" w:pos="360"/>
        <w:tab w:val="left" w:pos="567"/>
      </w:tabs>
      <w:ind w:left="0" w:firstLine="0"/>
      <w:jc w:val="both"/>
    </w:pPr>
    <w:rPr>
      <w:rFonts w:ascii="Arial" w:eastAsia="Times New Roman" w:hAnsi="Arial" w:cs="Arial"/>
      <w:b/>
      <w:bCs/>
      <w:color w:val="auto"/>
      <w:sz w:val="20"/>
      <w:szCs w:val="20"/>
    </w:rPr>
  </w:style>
  <w:style w:type="character" w:customStyle="1" w:styleId="Nivel2Char">
    <w:name w:val="Nivel 2 Char"/>
    <w:link w:val="Nivel2"/>
    <w:locked/>
    <w:rsid w:val="00F06D9A"/>
    <w:rPr>
      <w:rFonts w:ascii="Arial" w:hAnsi="Arial"/>
      <w:color w:val="000000"/>
    </w:rPr>
  </w:style>
  <w:style w:type="paragraph" w:customStyle="1" w:styleId="Nivel2">
    <w:name w:val="Nivel 2"/>
    <w:basedOn w:val="Normal"/>
    <w:link w:val="Nivel2Char"/>
    <w:qFormat/>
    <w:rsid w:val="00F06D9A"/>
    <w:pPr>
      <w:numPr>
        <w:ilvl w:val="1"/>
        <w:numId w:val="2"/>
      </w:numPr>
      <w:spacing w:before="120" w:after="120" w:line="276" w:lineRule="auto"/>
      <w:ind w:left="999"/>
      <w:jc w:val="both"/>
    </w:pPr>
    <w:rPr>
      <w:rFonts w:ascii="Arial" w:eastAsiaTheme="minorHAnsi" w:hAnsi="Arial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F06D9A"/>
    <w:pPr>
      <w:numPr>
        <w:ilvl w:val="2"/>
        <w:numId w:val="2"/>
      </w:numPr>
      <w:spacing w:before="120" w:after="120" w:line="276" w:lineRule="auto"/>
      <w:ind w:left="3198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F06D9A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06D9A"/>
    <w:pPr>
      <w:numPr>
        <w:ilvl w:val="4"/>
      </w:numPr>
      <w:tabs>
        <w:tab w:val="num" w:pos="0"/>
        <w:tab w:val="num" w:pos="360"/>
      </w:tabs>
      <w:ind w:left="1276"/>
    </w:pPr>
  </w:style>
  <w:style w:type="character" w:customStyle="1" w:styleId="PargrafodaListaChar">
    <w:name w:val="Parágrafo da Lista Char"/>
    <w:link w:val="PargrafodaLista"/>
    <w:uiPriority w:val="34"/>
    <w:locked/>
    <w:rsid w:val="00F06D9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Nivel3Char">
    <w:name w:val="Nivel 3 Char"/>
    <w:link w:val="Nivel3"/>
    <w:locked/>
    <w:rsid w:val="00F06D9A"/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06D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F06D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D9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06D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6D9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://www.planalto.gov.br/ccivil_03/_ato2019-2022/2021/lei/L14133.ht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_ato2019-2022/2021/lei/L14133.htm%25art159" TargetMode="External"/><Relationship Id="rId7" Type="http://schemas.openxmlformats.org/officeDocument/2006/relationships/hyperlink" Target="http://www.tst.jus.br/certidao" TargetMode="Externa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hyperlink" Target="https://www.gov.br/compras/pt-br/acesso-a-informacao/legislacao/instrucoes-normativas/instrucao-normativa-seges-me-no-26-de-13-de-abril-de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s://www.planalto.gov.br/ccivil_03/_ato2011-2014/2013/lei/l1284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9-2022/2021/lei/L14133.htm" TargetMode="External"/><Relationship Id="rId24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yperlink" Target="http://www.planalto.gov.br/ccivil_03/_ato2019-2022/2021/lei/L14133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11-2014/2013/lei/l12846.htm" TargetMode="External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hyperlink" Target="http://www.planalto.gov.br/ccivil_03/_ato2019-2022/2021/lei/L14133.ht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5578</Words>
  <Characters>30124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Brito</dc:creator>
  <cp:keywords/>
  <dc:description/>
  <cp:lastModifiedBy>Maiara Moretti Capistrano da Cunha</cp:lastModifiedBy>
  <cp:revision>4</cp:revision>
  <dcterms:created xsi:type="dcterms:W3CDTF">2024-04-29T18:47:00Z</dcterms:created>
  <dcterms:modified xsi:type="dcterms:W3CDTF">2024-05-08T11:47:00Z</dcterms:modified>
</cp:coreProperties>
</file>